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11725" w14:textId="38034E5E" w:rsidR="00E10FBE" w:rsidRPr="00632F35" w:rsidRDefault="00E10FBE" w:rsidP="0096789C">
      <w:pPr>
        <w:pStyle w:val="1"/>
        <w:autoSpaceDE w:val="0"/>
        <w:autoSpaceDN w:val="0"/>
        <w:adjustRightInd w:val="0"/>
        <w:spacing w:before="0" w:beforeAutospacing="0" w:after="0" w:afterAutospacing="0" w:line="360" w:lineRule="auto"/>
        <w:jc w:val="center"/>
        <w:rPr>
          <w:rFonts w:ascii="Arial" w:eastAsiaTheme="minorHAnsi" w:hAnsi="Arial" w:cs="Arial"/>
          <w:bCs w:val="0"/>
          <w:sz w:val="20"/>
          <w:szCs w:val="20"/>
        </w:rPr>
      </w:pPr>
      <w:r w:rsidRPr="00632F35">
        <w:rPr>
          <w:rFonts w:ascii="Arial" w:eastAsiaTheme="minorHAnsi" w:hAnsi="Arial" w:cs="Arial"/>
          <w:bCs w:val="0"/>
          <w:sz w:val="20"/>
          <w:szCs w:val="20"/>
        </w:rPr>
        <w:t>СВОДКА ЗАМЕЧАНИЙ И ПРЕДЛОЖЕНИЙ</w:t>
      </w:r>
    </w:p>
    <w:p w14:paraId="3AD61D27" w14:textId="0B62F699" w:rsidR="00E91E6D" w:rsidRPr="00AC06CA" w:rsidRDefault="00E10FBE" w:rsidP="0000362E">
      <w:pPr>
        <w:pStyle w:val="1"/>
        <w:autoSpaceDE w:val="0"/>
        <w:autoSpaceDN w:val="0"/>
        <w:adjustRightInd w:val="0"/>
        <w:spacing w:after="0" w:afterAutospacing="0"/>
        <w:contextualSpacing/>
        <w:jc w:val="center"/>
        <w:rPr>
          <w:rFonts w:ascii="Arial" w:eastAsiaTheme="minorHAnsi" w:hAnsi="Arial" w:cs="Arial"/>
          <w:b w:val="0"/>
          <w:color w:val="000000" w:themeColor="text1"/>
          <w:sz w:val="18"/>
          <w:szCs w:val="18"/>
        </w:rPr>
      </w:pPr>
      <w:r w:rsidRPr="00632F35">
        <w:rPr>
          <w:rFonts w:ascii="Arial" w:eastAsiaTheme="minorHAnsi" w:hAnsi="Arial" w:cs="Arial"/>
          <w:b w:val="0"/>
          <w:sz w:val="20"/>
          <w:szCs w:val="20"/>
        </w:rPr>
        <w:t>по первой редакции</w:t>
      </w:r>
      <w:r w:rsidR="00992D5D">
        <w:rPr>
          <w:rFonts w:ascii="Arial" w:eastAsiaTheme="minorHAnsi" w:hAnsi="Arial" w:cs="Arial"/>
          <w:b w:val="0"/>
          <w:sz w:val="20"/>
          <w:szCs w:val="20"/>
        </w:rPr>
        <w:t xml:space="preserve"> проекта Изменения №1</w:t>
      </w:r>
      <w:r w:rsidRPr="00632F35">
        <w:rPr>
          <w:rFonts w:ascii="Arial" w:eastAsiaTheme="minorHAnsi" w:hAnsi="Arial" w:cs="Arial"/>
          <w:b w:val="0"/>
          <w:sz w:val="20"/>
          <w:szCs w:val="20"/>
        </w:rPr>
        <w:t xml:space="preserve"> </w:t>
      </w:r>
      <w:r w:rsidR="0000362E" w:rsidRPr="0000362E">
        <w:rPr>
          <w:rFonts w:ascii="Arial" w:eastAsiaTheme="minorHAnsi" w:hAnsi="Arial" w:cs="Arial"/>
          <w:bCs w:val="0"/>
          <w:sz w:val="20"/>
          <w:szCs w:val="20"/>
        </w:rPr>
        <w:t xml:space="preserve">ГОСТ </w:t>
      </w:r>
      <w:r w:rsidR="004B3B78">
        <w:rPr>
          <w:rFonts w:ascii="Arial" w:eastAsiaTheme="minorHAnsi" w:hAnsi="Arial" w:cs="Arial"/>
          <w:bCs w:val="0"/>
          <w:sz w:val="20"/>
          <w:szCs w:val="20"/>
        </w:rPr>
        <w:t>33201</w:t>
      </w:r>
      <w:r w:rsidR="008203FB">
        <w:rPr>
          <w:rFonts w:ascii="Arial" w:eastAsiaTheme="minorHAnsi" w:hAnsi="Arial" w:cs="Arial"/>
          <w:bCs w:val="0"/>
          <w:sz w:val="20"/>
          <w:szCs w:val="20"/>
        </w:rPr>
        <w:t xml:space="preserve"> </w:t>
      </w:r>
      <w:r w:rsidR="0000362E" w:rsidRPr="00AC06CA">
        <w:rPr>
          <w:rFonts w:ascii="Arial" w:eastAsiaTheme="minorHAnsi" w:hAnsi="Arial" w:cs="Arial"/>
          <w:bCs w:val="0"/>
          <w:color w:val="000000" w:themeColor="text1"/>
          <w:sz w:val="20"/>
          <w:szCs w:val="20"/>
          <w:u w:val="single"/>
        </w:rPr>
        <w:t>«</w:t>
      </w:r>
      <w:r w:rsidR="00AC06CA" w:rsidRPr="00AC06CA">
        <w:rPr>
          <w:rFonts w:ascii="Arial" w:eastAsia="Calibri" w:hAnsi="Arial" w:cs="Arial"/>
          <w:b w:val="0"/>
          <w:color w:val="000000" w:themeColor="text1"/>
          <w:kern w:val="0"/>
          <w:sz w:val="20"/>
          <w:szCs w:val="22"/>
          <w:lang w:eastAsia="en-US"/>
        </w:rPr>
        <w:t>Ткани для столового белья, полотенечные чистольняные, льняные, полульняные и штучные изделия. Общие технические условия</w:t>
      </w:r>
      <w:r w:rsidR="0000362E" w:rsidRPr="00AC06CA">
        <w:rPr>
          <w:rFonts w:ascii="Arial" w:eastAsiaTheme="minorHAnsi" w:hAnsi="Arial" w:cs="Arial"/>
          <w:b w:val="0"/>
          <w:color w:val="000000" w:themeColor="text1"/>
          <w:sz w:val="18"/>
          <w:szCs w:val="18"/>
        </w:rPr>
        <w:t>»</w:t>
      </w:r>
      <w:r w:rsidR="009C141A" w:rsidRPr="00AC06CA">
        <w:rPr>
          <w:rFonts w:ascii="Arial" w:eastAsiaTheme="minorHAnsi" w:hAnsi="Arial" w:cs="Arial"/>
          <w:b w:val="0"/>
          <w:color w:val="000000" w:themeColor="text1"/>
          <w:sz w:val="18"/>
          <w:szCs w:val="18"/>
        </w:rPr>
        <w:t xml:space="preserve"> </w:t>
      </w:r>
    </w:p>
    <w:p w14:paraId="356716C7" w14:textId="77777777" w:rsidR="00E10FBE" w:rsidRPr="00AC06CA" w:rsidRDefault="00E10FBE" w:rsidP="00FF127D">
      <w:pPr>
        <w:spacing w:after="0" w:line="240" w:lineRule="auto"/>
        <w:rPr>
          <w:rFonts w:cs="Arial"/>
          <w:color w:val="000000" w:themeColor="text1"/>
          <w:szCs w:val="20"/>
          <w:u w:val="single"/>
        </w:rPr>
      </w:pP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4394"/>
        <w:gridCol w:w="3402"/>
        <w:gridCol w:w="3261"/>
      </w:tblGrid>
      <w:tr w:rsidR="00E10FBE" w:rsidRPr="00F70AF0" w14:paraId="41A79AFC" w14:textId="0DD9F8C5" w:rsidTr="00E434A5">
        <w:trPr>
          <w:tblHeader/>
        </w:trPr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E19D18" w14:textId="77777777" w:rsidR="00E10FBE" w:rsidRPr="0096789C" w:rsidRDefault="00E10FBE" w:rsidP="00EF704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6789C">
              <w:rPr>
                <w:rFonts w:cs="Arial"/>
                <w:b/>
                <w:bCs/>
                <w:sz w:val="18"/>
                <w:szCs w:val="18"/>
              </w:rPr>
              <w:t>Структурный элемент стандарта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55A3D5" w14:textId="6B1011D3" w:rsidR="00E10FBE" w:rsidRPr="0096789C" w:rsidRDefault="00E10FBE" w:rsidP="00EF704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6789C">
              <w:rPr>
                <w:rFonts w:cs="Arial"/>
                <w:b/>
                <w:bCs/>
                <w:sz w:val="18"/>
                <w:szCs w:val="18"/>
              </w:rPr>
              <w:t>Наименование организации или иного лица</w:t>
            </w:r>
          </w:p>
        </w:tc>
        <w:tc>
          <w:tcPr>
            <w:tcW w:w="43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548287" w14:textId="2C20DFF4" w:rsidR="00E10FBE" w:rsidRPr="0096789C" w:rsidRDefault="00E10FBE" w:rsidP="00EF704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6789C">
              <w:rPr>
                <w:rFonts w:cs="Arial"/>
                <w:b/>
                <w:bCs/>
                <w:sz w:val="18"/>
                <w:szCs w:val="18"/>
              </w:rPr>
              <w:t>Замечание, предложени</w:t>
            </w:r>
            <w:r w:rsidR="004D41F9" w:rsidRPr="0096789C">
              <w:rPr>
                <w:rFonts w:cs="Arial"/>
                <w:b/>
                <w:bCs/>
                <w:sz w:val="18"/>
                <w:szCs w:val="18"/>
              </w:rPr>
              <w:t>я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204299" w14:textId="77777777" w:rsidR="00E10FBE" w:rsidRPr="0096789C" w:rsidRDefault="00E10FBE" w:rsidP="00EF704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6789C">
              <w:rPr>
                <w:rFonts w:cs="Arial"/>
                <w:b/>
                <w:bCs/>
                <w:sz w:val="18"/>
                <w:szCs w:val="18"/>
              </w:rPr>
              <w:t>Предлагаемая редакция</w:t>
            </w:r>
          </w:p>
        </w:tc>
        <w:tc>
          <w:tcPr>
            <w:tcW w:w="32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E295E3A" w14:textId="11592E59" w:rsidR="00E10FBE" w:rsidRPr="0096789C" w:rsidRDefault="007B6051" w:rsidP="00EF704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Заключение разработчика</w:t>
            </w:r>
          </w:p>
        </w:tc>
      </w:tr>
      <w:tr w:rsidR="00871871" w:rsidRPr="005B60B6" w14:paraId="40D351AC" w14:textId="77777777" w:rsidTr="00E434A5">
        <w:trPr>
          <w:trHeight w:val="876"/>
        </w:trPr>
        <w:tc>
          <w:tcPr>
            <w:tcW w:w="1560" w:type="dxa"/>
            <w:shd w:val="clear" w:color="auto" w:fill="auto"/>
            <w:vAlign w:val="center"/>
          </w:tcPr>
          <w:p w14:paraId="3B245EEB" w14:textId="0C6AD163" w:rsidR="00871871" w:rsidRPr="00164A27" w:rsidRDefault="00871871" w:rsidP="007D691B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Разделы 1, 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5A24B4" w14:textId="3280FA85" w:rsidR="00871871" w:rsidRDefault="00871871" w:rsidP="007D691B">
            <w:pPr>
              <w:jc w:val="center"/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Государственный комитет по стандартизации Республики Беларусь</w:t>
            </w:r>
          </w:p>
        </w:tc>
        <w:tc>
          <w:tcPr>
            <w:tcW w:w="4394" w:type="dxa"/>
            <w:shd w:val="clear" w:color="auto" w:fill="auto"/>
          </w:tcPr>
          <w:p w14:paraId="72C81B71" w14:textId="77777777" w:rsidR="00871871" w:rsidRPr="00AC06CA" w:rsidRDefault="00871871" w:rsidP="00871871">
            <w:pPr>
              <w:pStyle w:val="2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AC06CA">
              <w:rPr>
                <w:rFonts w:ascii="Arial" w:eastAsiaTheme="minorHAnsi" w:hAnsi="Arial" w:cs="Arial"/>
                <w:lang w:eastAsia="en-US"/>
              </w:rPr>
              <w:t xml:space="preserve">Наименование проекта межгосударственного стандарта, раздел 1, раздел 4, </w:t>
            </w:r>
            <w:proofErr w:type="spellStart"/>
            <w:r w:rsidRPr="00AC06CA">
              <w:rPr>
                <w:rFonts w:ascii="Arial" w:eastAsiaTheme="minorHAnsi" w:hAnsi="Arial" w:cs="Arial"/>
                <w:lang w:eastAsia="en-US"/>
              </w:rPr>
              <w:t>п.п</w:t>
            </w:r>
            <w:proofErr w:type="spellEnd"/>
            <w:r w:rsidRPr="00AC06CA">
              <w:rPr>
                <w:rFonts w:ascii="Arial" w:eastAsiaTheme="minorHAnsi" w:hAnsi="Arial" w:cs="Arial"/>
                <w:lang w:eastAsia="en-US"/>
              </w:rPr>
              <w:t>. 4.1.5, 4.1.11 исключить слова «из них».</w:t>
            </w:r>
          </w:p>
          <w:p w14:paraId="063EFB3D" w14:textId="01D1BAF6" w:rsidR="00871871" w:rsidRPr="00E93036" w:rsidRDefault="00871871" w:rsidP="00871871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Обоснование: считаем, что стандарт должен распространяться как на ткани, так и тканые штучные изделия. Когда идет штучное изделие на станке, оно идет с линией реза, и именуется «полотенце или скатерть», а не «ткань полотенечная или ткань скатертная». В трактовке разработчика подразумевается, что стандарт распространяется только на штучные изделия полотенечные из ткани</w:t>
            </w:r>
          </w:p>
        </w:tc>
        <w:tc>
          <w:tcPr>
            <w:tcW w:w="3402" w:type="dxa"/>
            <w:shd w:val="clear" w:color="auto" w:fill="auto"/>
          </w:tcPr>
          <w:p w14:paraId="393911BA" w14:textId="77777777" w:rsidR="00871871" w:rsidRPr="00AC06CA" w:rsidRDefault="00871871" w:rsidP="00D04EE3">
            <w:pPr>
              <w:rPr>
                <w:rFonts w:cs="Arial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5A3CF33" w14:textId="5D5344AD" w:rsidR="00871871" w:rsidRDefault="002B1FDE" w:rsidP="002B1FD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Принято</w:t>
            </w:r>
            <w:r w:rsidR="0023420B">
              <w:rPr>
                <w:rFonts w:cs="Arial"/>
                <w:szCs w:val="20"/>
              </w:rPr>
              <w:t xml:space="preserve"> частично</w:t>
            </w:r>
            <w:r>
              <w:rPr>
                <w:rFonts w:cs="Arial"/>
                <w:szCs w:val="20"/>
              </w:rPr>
              <w:t>.</w:t>
            </w:r>
          </w:p>
          <w:p w14:paraId="5E7E94C3" w14:textId="77777777" w:rsidR="0023420B" w:rsidRDefault="0023420B" w:rsidP="002B1FDE">
            <w:pPr>
              <w:jc w:val="center"/>
              <w:rPr>
                <w:rFonts w:cs="Arial"/>
                <w:szCs w:val="20"/>
              </w:rPr>
            </w:pPr>
          </w:p>
          <w:p w14:paraId="5D69D9BF" w14:textId="6D540265" w:rsidR="0023420B" w:rsidRPr="002F01C1" w:rsidRDefault="0023420B" w:rsidP="001210B5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Наименование излож</w:t>
            </w:r>
            <w:r w:rsidR="001210B5">
              <w:rPr>
                <w:rFonts w:cs="Arial"/>
                <w:szCs w:val="20"/>
              </w:rPr>
              <w:t>ить</w:t>
            </w:r>
            <w:r>
              <w:rPr>
                <w:rFonts w:cs="Arial"/>
                <w:szCs w:val="20"/>
              </w:rPr>
              <w:t xml:space="preserve"> в редакции: «Т</w:t>
            </w:r>
            <w:r w:rsidRPr="0023420B">
              <w:rPr>
                <w:rFonts w:cs="Arial"/>
                <w:szCs w:val="20"/>
              </w:rPr>
              <w:t>кани и штучные изделия чистольняные, льняные и полульняные для столового белья и полотенечные</w:t>
            </w:r>
            <w:r>
              <w:rPr>
                <w:rFonts w:cs="Arial"/>
                <w:szCs w:val="20"/>
              </w:rPr>
              <w:t>.</w:t>
            </w:r>
            <w:r w:rsidRPr="0023420B">
              <w:rPr>
                <w:rFonts w:cs="Arial"/>
                <w:szCs w:val="20"/>
              </w:rPr>
              <w:t xml:space="preserve"> Общие технические условия</w:t>
            </w:r>
            <w:r>
              <w:rPr>
                <w:rFonts w:cs="Arial"/>
                <w:szCs w:val="20"/>
              </w:rPr>
              <w:t>»</w:t>
            </w:r>
          </w:p>
        </w:tc>
      </w:tr>
      <w:tr w:rsidR="00871871" w:rsidRPr="005B60B6" w14:paraId="21CA998E" w14:textId="77777777" w:rsidTr="00E434A5">
        <w:trPr>
          <w:trHeight w:val="876"/>
        </w:trPr>
        <w:tc>
          <w:tcPr>
            <w:tcW w:w="1560" w:type="dxa"/>
            <w:shd w:val="clear" w:color="auto" w:fill="auto"/>
            <w:vAlign w:val="center"/>
          </w:tcPr>
          <w:p w14:paraId="65F5C2C3" w14:textId="4035BAAA" w:rsidR="00871871" w:rsidRPr="00AC06CA" w:rsidRDefault="00871871" w:rsidP="007D691B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Раздел 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3D918D" w14:textId="7D4EFB8A" w:rsidR="00871871" w:rsidRPr="00AC06CA" w:rsidRDefault="00871871" w:rsidP="007D691B">
            <w:pPr>
              <w:jc w:val="center"/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Государственный комитет по стандартизации Республики Беларусь</w:t>
            </w:r>
          </w:p>
        </w:tc>
        <w:tc>
          <w:tcPr>
            <w:tcW w:w="4394" w:type="dxa"/>
            <w:shd w:val="clear" w:color="auto" w:fill="auto"/>
          </w:tcPr>
          <w:p w14:paraId="1EAF0F90" w14:textId="77777777" w:rsidR="00871871" w:rsidRPr="00AC06CA" w:rsidRDefault="00871871" w:rsidP="00871871">
            <w:pPr>
              <w:pStyle w:val="2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AC06CA">
              <w:rPr>
                <w:rFonts w:ascii="Arial" w:eastAsiaTheme="minorHAnsi" w:hAnsi="Arial" w:cs="Arial"/>
                <w:lang w:eastAsia="en-US"/>
              </w:rPr>
              <w:t>Исключить ссылку на ГОСТ 11027, отсутствует в тексте.</w:t>
            </w:r>
          </w:p>
          <w:p w14:paraId="3CF4D7A3" w14:textId="77777777" w:rsidR="00871871" w:rsidRPr="00AC06CA" w:rsidRDefault="00871871" w:rsidP="00871871">
            <w:pPr>
              <w:pStyle w:val="ae"/>
              <w:tabs>
                <w:tab w:val="left" w:pos="567"/>
              </w:tabs>
              <w:ind w:left="0"/>
              <w:jc w:val="both"/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 xml:space="preserve">Заменить ссылку «ГОСТ </w:t>
            </w:r>
            <w:proofErr w:type="gramStart"/>
            <w:r w:rsidRPr="00AC06CA">
              <w:rPr>
                <w:rFonts w:cs="Arial"/>
                <w:szCs w:val="20"/>
              </w:rPr>
              <w:t>25617-83</w:t>
            </w:r>
            <w:proofErr w:type="gramEnd"/>
            <w:r w:rsidRPr="00AC06CA">
              <w:rPr>
                <w:rFonts w:cs="Arial"/>
                <w:szCs w:val="20"/>
              </w:rPr>
              <w:t>» ссылкой на «ГОСТ 25617-2014», при этом уточнить в п 6.2 данного проекта, в ГОСТ 25617-2014 нет требований по определению волокон.</w:t>
            </w:r>
          </w:p>
          <w:p w14:paraId="75059879" w14:textId="18015744" w:rsidR="00871871" w:rsidRPr="00AC06CA" w:rsidRDefault="00871871" w:rsidP="00871871">
            <w:pPr>
              <w:pStyle w:val="2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AC06CA">
              <w:rPr>
                <w:rFonts w:ascii="Arial" w:eastAsiaTheme="minorHAnsi" w:hAnsi="Arial" w:cs="Arial"/>
                <w:lang w:eastAsia="en-US"/>
              </w:rPr>
              <w:t xml:space="preserve">Примечание в конце раздела изложить в соответствии с изменением № 2 к ГОСТ </w:t>
            </w:r>
            <w:proofErr w:type="gramStart"/>
            <w:r w:rsidRPr="00AC06CA">
              <w:rPr>
                <w:rFonts w:ascii="Arial" w:eastAsiaTheme="minorHAnsi" w:hAnsi="Arial" w:cs="Arial"/>
                <w:lang w:eastAsia="en-US"/>
              </w:rPr>
              <w:t>1.5-2001</w:t>
            </w:r>
            <w:proofErr w:type="gramEnd"/>
            <w:r w:rsidRPr="00AC06CA">
              <w:rPr>
                <w:rFonts w:ascii="Arial" w:eastAsiaTheme="minorHAnsi" w:hAnsi="Arial" w:cs="Arial"/>
                <w:lang w:eastAsia="en-US"/>
              </w:rPr>
              <w:t xml:space="preserve"> (п. 3.8.5)</w:t>
            </w:r>
          </w:p>
        </w:tc>
        <w:tc>
          <w:tcPr>
            <w:tcW w:w="3402" w:type="dxa"/>
            <w:shd w:val="clear" w:color="auto" w:fill="auto"/>
          </w:tcPr>
          <w:p w14:paraId="72B75A62" w14:textId="77777777" w:rsidR="00871871" w:rsidRPr="00AC06CA" w:rsidRDefault="00871871" w:rsidP="00D04EE3">
            <w:pPr>
              <w:rPr>
                <w:rFonts w:cs="Arial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F134853" w14:textId="2E55378A" w:rsidR="00871871" w:rsidRPr="002F01C1" w:rsidRDefault="002B1FDE" w:rsidP="002B1FD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Принято.</w:t>
            </w:r>
          </w:p>
        </w:tc>
      </w:tr>
      <w:tr w:rsidR="00380EA2" w:rsidRPr="005B60B6" w14:paraId="1B9F60B7" w14:textId="77777777" w:rsidTr="00380EA2">
        <w:trPr>
          <w:trHeight w:val="2004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2DF34AD4" w14:textId="78551F6C" w:rsidR="00380EA2" w:rsidRPr="00AC06CA" w:rsidRDefault="00380EA2" w:rsidP="00871871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Раздел 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98A69C6" w14:textId="76DFAEEE" w:rsidR="00380EA2" w:rsidRPr="00AC06CA" w:rsidRDefault="00380EA2" w:rsidP="00871871">
            <w:pPr>
              <w:jc w:val="center"/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Государственный комитет по стандартизации Республики Беларусь</w:t>
            </w:r>
          </w:p>
        </w:tc>
        <w:tc>
          <w:tcPr>
            <w:tcW w:w="4394" w:type="dxa"/>
            <w:shd w:val="clear" w:color="auto" w:fill="auto"/>
          </w:tcPr>
          <w:p w14:paraId="50FAB1A6" w14:textId="77777777" w:rsidR="00380EA2" w:rsidRPr="00AC06CA" w:rsidRDefault="00380EA2" w:rsidP="00871871">
            <w:pPr>
              <w:pStyle w:val="2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AC06CA">
              <w:rPr>
                <w:rFonts w:ascii="Arial" w:eastAsiaTheme="minorHAnsi" w:hAnsi="Arial" w:cs="Arial"/>
                <w:lang w:eastAsia="en-US"/>
              </w:rPr>
              <w:t>п. 4.1.2:</w:t>
            </w:r>
          </w:p>
          <w:p w14:paraId="3C7E1A07" w14:textId="77777777" w:rsidR="00380EA2" w:rsidRPr="00AC06CA" w:rsidRDefault="00380EA2" w:rsidP="00871871">
            <w:pPr>
              <w:pStyle w:val="ae"/>
              <w:tabs>
                <w:tab w:val="left" w:pos="567"/>
              </w:tabs>
              <w:ind w:left="0"/>
              <w:jc w:val="both"/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 xml:space="preserve">Предлагаем разделить на две части. </w:t>
            </w:r>
          </w:p>
          <w:p w14:paraId="4CB94786" w14:textId="77777777" w:rsidR="00380EA2" w:rsidRPr="00AC06CA" w:rsidRDefault="00380EA2" w:rsidP="00871871">
            <w:pPr>
              <w:pStyle w:val="ae"/>
              <w:tabs>
                <w:tab w:val="left" w:pos="567"/>
              </w:tabs>
              <w:ind w:left="0"/>
              <w:jc w:val="both"/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Первую часть изложить в редакции: «Раздел 4, пункт 4.1.2, второй абзац. Исключить.».</w:t>
            </w:r>
          </w:p>
          <w:p w14:paraId="7AF9B65E" w14:textId="77777777" w:rsidR="00380EA2" w:rsidRPr="00AC06CA" w:rsidRDefault="00380EA2" w:rsidP="00871871">
            <w:pPr>
              <w:pStyle w:val="ae"/>
              <w:tabs>
                <w:tab w:val="left" w:pos="567"/>
              </w:tabs>
              <w:ind w:left="0"/>
              <w:jc w:val="both"/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Уточнить редакцию в части последнего абзаца п. 4.1.2, данный абзац излагается в новой редакции, а в проекте только добавляются абзацы.</w:t>
            </w:r>
          </w:p>
          <w:p w14:paraId="58D63A6B" w14:textId="77777777" w:rsidR="00380EA2" w:rsidRPr="00AC06CA" w:rsidRDefault="00380EA2" w:rsidP="00871871">
            <w:pPr>
              <w:pStyle w:val="ae"/>
              <w:tabs>
                <w:tab w:val="left" w:pos="567"/>
              </w:tabs>
              <w:ind w:left="0"/>
              <w:jc w:val="both"/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Во втором абзаце заменить слова «и других аналогичных изделий» на слова «и другие аналогичные изделия».</w:t>
            </w:r>
          </w:p>
          <w:p w14:paraId="2D8C07E5" w14:textId="33C53D28" w:rsidR="00380EA2" w:rsidRPr="00AC06CA" w:rsidRDefault="00380EA2" w:rsidP="00871871">
            <w:pPr>
              <w:pStyle w:val="2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AC06CA">
              <w:rPr>
                <w:rFonts w:ascii="Arial" w:eastAsiaTheme="minorHAnsi" w:hAnsi="Arial" w:cs="Arial"/>
                <w:lang w:eastAsia="en-US"/>
              </w:rPr>
              <w:t>Первый добавленный абзац дополнить: после слов «</w:t>
            </w:r>
            <w:proofErr w:type="spellStart"/>
            <w:r w:rsidRPr="00AC06CA">
              <w:rPr>
                <w:rFonts w:ascii="Arial" w:eastAsiaTheme="minorHAnsi" w:hAnsi="Arial" w:cs="Arial"/>
                <w:lang w:eastAsia="en-US"/>
              </w:rPr>
              <w:t>грязе</w:t>
            </w:r>
            <w:proofErr w:type="spellEnd"/>
            <w:r w:rsidRPr="00AC06CA">
              <w:rPr>
                <w:rFonts w:ascii="Arial" w:eastAsiaTheme="minorHAnsi" w:hAnsi="Arial" w:cs="Arial"/>
                <w:lang w:eastAsia="en-US"/>
              </w:rPr>
              <w:t xml:space="preserve">-, </w:t>
            </w:r>
            <w:proofErr w:type="spellStart"/>
            <w:r w:rsidRPr="00AC06CA">
              <w:rPr>
                <w:rFonts w:ascii="Arial" w:eastAsiaTheme="minorHAnsi" w:hAnsi="Arial" w:cs="Arial"/>
                <w:lang w:eastAsia="en-US"/>
              </w:rPr>
              <w:t>маслоотталкивающую</w:t>
            </w:r>
            <w:proofErr w:type="spellEnd"/>
            <w:r w:rsidRPr="00AC06CA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AC06CA">
              <w:rPr>
                <w:rFonts w:ascii="Arial" w:eastAsiaTheme="minorHAnsi" w:hAnsi="Arial" w:cs="Arial"/>
                <w:lang w:eastAsia="en-US"/>
              </w:rPr>
              <w:lastRenderedPageBreak/>
              <w:t>отделку» словами «и другими видами отделки», исключить при этом последний дополненный абзац «в зависимости от назначения и требований заказчика применяют и другие виды отделок».</w:t>
            </w:r>
          </w:p>
          <w:p w14:paraId="704E107D" w14:textId="1D4E3E26" w:rsidR="00380EA2" w:rsidRPr="00AC06CA" w:rsidRDefault="00380EA2" w:rsidP="00871871">
            <w:pPr>
              <w:pStyle w:val="2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AC06CA">
              <w:rPr>
                <w:rFonts w:ascii="Arial" w:eastAsiaTheme="minorHAnsi" w:hAnsi="Arial" w:cs="Arial"/>
                <w:lang w:eastAsia="en-US"/>
              </w:rPr>
              <w:t>Обоснование: нецелесообразно ограничивать производителя в выборе отделки. Например, ткани скатертные могут быть с «матовой отделкой» без добавления аппретов, и при этом пользуются очень большим спросом</w:t>
            </w:r>
          </w:p>
          <w:p w14:paraId="7E08CB0F" w14:textId="64A02F93" w:rsidR="00380EA2" w:rsidRPr="00AC06CA" w:rsidRDefault="00380EA2" w:rsidP="00871871">
            <w:pPr>
              <w:pStyle w:val="20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14:paraId="32630180" w14:textId="77777777" w:rsidR="00380EA2" w:rsidRPr="00AC06CA" w:rsidRDefault="00380EA2" w:rsidP="00871871">
            <w:pPr>
              <w:rPr>
                <w:rFonts w:cs="Arial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B3D5981" w14:textId="3AD86E54" w:rsidR="00380EA2" w:rsidRPr="002F01C1" w:rsidRDefault="001C79DC" w:rsidP="00367DB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Принято.</w:t>
            </w:r>
          </w:p>
        </w:tc>
      </w:tr>
      <w:tr w:rsidR="00380EA2" w:rsidRPr="005B60B6" w14:paraId="515B1F8E" w14:textId="77777777" w:rsidTr="00AC06CA">
        <w:trPr>
          <w:trHeight w:val="663"/>
        </w:trPr>
        <w:tc>
          <w:tcPr>
            <w:tcW w:w="1560" w:type="dxa"/>
            <w:vMerge/>
            <w:shd w:val="clear" w:color="auto" w:fill="auto"/>
            <w:vAlign w:val="center"/>
          </w:tcPr>
          <w:p w14:paraId="251E89B3" w14:textId="77777777" w:rsidR="00380EA2" w:rsidRPr="00AC06CA" w:rsidRDefault="00380EA2" w:rsidP="00871871">
            <w:pPr>
              <w:rPr>
                <w:rFonts w:cs="Arial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F955459" w14:textId="77777777" w:rsidR="00380EA2" w:rsidRPr="00AC06CA" w:rsidRDefault="00380EA2" w:rsidP="0087187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3ED19646" w14:textId="031D1D7F" w:rsidR="00380EA2" w:rsidRPr="00AC06CA" w:rsidRDefault="00380EA2" w:rsidP="00871871">
            <w:pPr>
              <w:pStyle w:val="2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AC06CA">
              <w:rPr>
                <w:rFonts w:ascii="Arial" w:eastAsiaTheme="minorHAnsi" w:hAnsi="Arial" w:cs="Arial"/>
                <w:lang w:eastAsia="en-US"/>
              </w:rPr>
              <w:t>п. 4.1.4 исключить слово «для», приведено 2 раза</w:t>
            </w:r>
          </w:p>
        </w:tc>
        <w:tc>
          <w:tcPr>
            <w:tcW w:w="3402" w:type="dxa"/>
            <w:shd w:val="clear" w:color="auto" w:fill="auto"/>
          </w:tcPr>
          <w:p w14:paraId="097EE143" w14:textId="77777777" w:rsidR="00380EA2" w:rsidRPr="00AC06CA" w:rsidRDefault="00380EA2" w:rsidP="00871871">
            <w:pPr>
              <w:rPr>
                <w:rFonts w:cs="Arial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394750B" w14:textId="2E3B0A39" w:rsidR="00380EA2" w:rsidRPr="002F01C1" w:rsidRDefault="00793B29" w:rsidP="00C224F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Принято</w:t>
            </w:r>
          </w:p>
        </w:tc>
      </w:tr>
      <w:tr w:rsidR="00380EA2" w:rsidRPr="005B60B6" w14:paraId="24CDBC79" w14:textId="77777777" w:rsidTr="00AC06CA">
        <w:trPr>
          <w:trHeight w:val="1679"/>
        </w:trPr>
        <w:tc>
          <w:tcPr>
            <w:tcW w:w="1560" w:type="dxa"/>
            <w:vMerge/>
            <w:shd w:val="clear" w:color="auto" w:fill="auto"/>
            <w:vAlign w:val="center"/>
          </w:tcPr>
          <w:p w14:paraId="2FD66E64" w14:textId="77777777" w:rsidR="00380EA2" w:rsidRPr="00AC06CA" w:rsidRDefault="00380EA2" w:rsidP="00871871">
            <w:pPr>
              <w:rPr>
                <w:rFonts w:cs="Arial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055CA12" w14:textId="77777777" w:rsidR="00380EA2" w:rsidRPr="00AC06CA" w:rsidRDefault="00380EA2" w:rsidP="0087187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568B860A" w14:textId="77777777" w:rsidR="00380EA2" w:rsidRPr="00AC06CA" w:rsidRDefault="00380EA2" w:rsidP="00380EA2">
            <w:pPr>
              <w:pStyle w:val="2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AC06CA">
              <w:rPr>
                <w:rFonts w:ascii="Arial" w:eastAsiaTheme="minorHAnsi" w:hAnsi="Arial" w:cs="Arial"/>
                <w:lang w:eastAsia="en-US"/>
              </w:rPr>
              <w:t>п 4.1.6, таблица «Нормы устойчивости окраски тканей и штучных изделий», Примечание 2 исключить слово «столовых».</w:t>
            </w:r>
          </w:p>
          <w:p w14:paraId="0635E2EB" w14:textId="41A212C9" w:rsidR="00380EA2" w:rsidRPr="00AC06CA" w:rsidRDefault="00380EA2" w:rsidP="00380EA2">
            <w:pPr>
              <w:pStyle w:val="20"/>
              <w:jc w:val="both"/>
              <w:rPr>
                <w:rFonts w:ascii="Arial" w:eastAsiaTheme="minorHAnsi" w:hAnsi="Arial" w:cs="Arial"/>
                <w:lang w:eastAsia="en-US"/>
              </w:rPr>
            </w:pPr>
            <w:bookmarkStart w:id="0" w:name="_Hlk79748633"/>
            <w:r w:rsidRPr="00AC06CA">
              <w:rPr>
                <w:rFonts w:ascii="Arial" w:eastAsiaTheme="minorHAnsi" w:hAnsi="Arial" w:cs="Arial"/>
                <w:lang w:eastAsia="en-US"/>
              </w:rPr>
              <w:t xml:space="preserve">Обоснование: </w:t>
            </w:r>
            <w:bookmarkEnd w:id="0"/>
            <w:r w:rsidRPr="00AC06CA">
              <w:rPr>
                <w:rFonts w:ascii="Arial" w:eastAsiaTheme="minorHAnsi" w:hAnsi="Arial" w:cs="Arial"/>
                <w:lang w:eastAsia="en-US"/>
              </w:rPr>
              <w:t>независимо от того, ткань скатертная или полотенечная, или штучное изделие, если они окрашены в темные тона, должна быть стирка № 1 с содой</w:t>
            </w:r>
          </w:p>
        </w:tc>
        <w:tc>
          <w:tcPr>
            <w:tcW w:w="3402" w:type="dxa"/>
            <w:shd w:val="clear" w:color="auto" w:fill="auto"/>
          </w:tcPr>
          <w:p w14:paraId="5C4F04B2" w14:textId="77777777" w:rsidR="00380EA2" w:rsidRPr="00AC06CA" w:rsidRDefault="00380EA2" w:rsidP="00871871">
            <w:pPr>
              <w:rPr>
                <w:rFonts w:cs="Arial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5E740AC3" w14:textId="7F57BF41" w:rsidR="00380EA2" w:rsidRPr="002F01C1" w:rsidRDefault="00C95F37" w:rsidP="00C224F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Принято</w:t>
            </w:r>
          </w:p>
        </w:tc>
      </w:tr>
      <w:tr w:rsidR="00380EA2" w:rsidRPr="005B60B6" w14:paraId="6D8B1D4D" w14:textId="77777777" w:rsidTr="00C11E7C">
        <w:trPr>
          <w:trHeight w:val="898"/>
        </w:trPr>
        <w:tc>
          <w:tcPr>
            <w:tcW w:w="1560" w:type="dxa"/>
            <w:vMerge/>
            <w:shd w:val="clear" w:color="auto" w:fill="auto"/>
            <w:vAlign w:val="center"/>
          </w:tcPr>
          <w:p w14:paraId="03C43B70" w14:textId="77777777" w:rsidR="00380EA2" w:rsidRPr="001A1F50" w:rsidRDefault="00380EA2" w:rsidP="00871871"/>
        </w:tc>
        <w:tc>
          <w:tcPr>
            <w:tcW w:w="1984" w:type="dxa"/>
            <w:vMerge/>
            <w:shd w:val="clear" w:color="auto" w:fill="auto"/>
            <w:vAlign w:val="center"/>
          </w:tcPr>
          <w:p w14:paraId="1A28E41F" w14:textId="77777777" w:rsidR="00380EA2" w:rsidRDefault="00380EA2" w:rsidP="00871871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14:paraId="07463EAB" w14:textId="77777777" w:rsidR="00380EA2" w:rsidRPr="00AC06CA" w:rsidRDefault="00380EA2" w:rsidP="00AC06CA">
            <w:pPr>
              <w:rPr>
                <w:rFonts w:cs="Arial"/>
                <w:szCs w:val="20"/>
              </w:rPr>
            </w:pPr>
            <w:proofErr w:type="spellStart"/>
            <w:r w:rsidRPr="00AC06CA">
              <w:rPr>
                <w:rFonts w:cs="Arial"/>
                <w:szCs w:val="20"/>
              </w:rPr>
              <w:t>п.п</w:t>
            </w:r>
            <w:proofErr w:type="spellEnd"/>
            <w:r w:rsidRPr="00AC06CA">
              <w:rPr>
                <w:rFonts w:cs="Arial"/>
                <w:szCs w:val="20"/>
              </w:rPr>
              <w:t>. 4.1.9, 4.1.12 исключить.</w:t>
            </w:r>
          </w:p>
          <w:p w14:paraId="2DC44816" w14:textId="2CDECAEA" w:rsidR="00380EA2" w:rsidRPr="00AC06CA" w:rsidRDefault="00380EA2" w:rsidP="00AC06CA">
            <w:pPr>
              <w:rPr>
                <w:rFonts w:cs="Arial"/>
                <w:szCs w:val="20"/>
              </w:rPr>
            </w:pPr>
            <w:bookmarkStart w:id="1" w:name="_Hlk79749730"/>
            <w:r w:rsidRPr="00AC06CA">
              <w:rPr>
                <w:rFonts w:cs="Arial"/>
                <w:szCs w:val="20"/>
              </w:rPr>
              <w:t>Обоснование:</w:t>
            </w:r>
            <w:bookmarkEnd w:id="1"/>
            <w:r w:rsidRPr="00AC06CA">
              <w:rPr>
                <w:rFonts w:cs="Arial"/>
                <w:szCs w:val="20"/>
              </w:rPr>
              <w:t xml:space="preserve"> требования по безопасности продукции изложены в ТР ТС 017</w:t>
            </w:r>
          </w:p>
        </w:tc>
        <w:tc>
          <w:tcPr>
            <w:tcW w:w="3402" w:type="dxa"/>
            <w:shd w:val="clear" w:color="auto" w:fill="auto"/>
          </w:tcPr>
          <w:p w14:paraId="5E0E5120" w14:textId="77777777" w:rsidR="00380EA2" w:rsidRDefault="00380EA2" w:rsidP="0087187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64B305C" w14:textId="755ECBCE" w:rsidR="00380EA2" w:rsidRPr="002F01C1" w:rsidRDefault="00C95F37" w:rsidP="00C224F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Принято</w:t>
            </w:r>
            <w:r w:rsidR="008D28C4">
              <w:rPr>
                <w:rFonts w:cs="Arial"/>
                <w:szCs w:val="20"/>
              </w:rPr>
              <w:t xml:space="preserve"> </w:t>
            </w:r>
            <w:r w:rsidR="008D28C4" w:rsidRPr="001D0406">
              <w:rPr>
                <w:rFonts w:cs="Arial"/>
                <w:szCs w:val="20"/>
              </w:rPr>
              <w:t>частично. Дана новая редакция пунктов со ссылкой на ТР ТС 017.</w:t>
            </w:r>
          </w:p>
        </w:tc>
      </w:tr>
      <w:tr w:rsidR="00871871" w:rsidRPr="005B60B6" w14:paraId="2ADFBE9C" w14:textId="77777777" w:rsidTr="00E434A5">
        <w:trPr>
          <w:trHeight w:val="876"/>
        </w:trPr>
        <w:tc>
          <w:tcPr>
            <w:tcW w:w="1560" w:type="dxa"/>
            <w:shd w:val="clear" w:color="auto" w:fill="auto"/>
            <w:vAlign w:val="center"/>
          </w:tcPr>
          <w:p w14:paraId="05B77F22" w14:textId="16F3C98E" w:rsidR="00871871" w:rsidRPr="001A1F50" w:rsidRDefault="00380EA2" w:rsidP="00871871">
            <w:r w:rsidRPr="001A1F50">
              <w:rPr>
                <w:bCs/>
              </w:rPr>
              <w:t>Раздел 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94EE00" w14:textId="7888F16E" w:rsidR="00871871" w:rsidRDefault="00380EA2" w:rsidP="00871871">
            <w:pPr>
              <w:jc w:val="center"/>
            </w:pPr>
            <w:r>
              <w:t>Государственный комитет по стандартизации Республики Беларусь</w:t>
            </w:r>
          </w:p>
        </w:tc>
        <w:tc>
          <w:tcPr>
            <w:tcW w:w="4394" w:type="dxa"/>
            <w:shd w:val="clear" w:color="auto" w:fill="auto"/>
          </w:tcPr>
          <w:p w14:paraId="3654C427" w14:textId="77777777" w:rsidR="00380EA2" w:rsidRPr="00AC06CA" w:rsidRDefault="00380EA2" w:rsidP="00AC06CA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п. 6.1 изложить в редакции:</w:t>
            </w:r>
          </w:p>
          <w:p w14:paraId="6CF5DB4A" w14:textId="77777777" w:rsidR="00380EA2" w:rsidRPr="00AC06CA" w:rsidRDefault="00380EA2" w:rsidP="00AC06CA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«Правила приемки – по ГОСТ 20566 со следующим дополнением: контроль качества тканей и штучных изделий по физико-механическим и физико-химическим показателям изготовитель должен проводить по каждому артикулу на стадии постановки на производство, а затем не реже 1 раза в квартал.</w:t>
            </w:r>
          </w:p>
          <w:p w14:paraId="2EEA9EE5" w14:textId="77777777" w:rsidR="00380EA2" w:rsidRPr="00AC06CA" w:rsidRDefault="00380EA2" w:rsidP="00AC06CA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 xml:space="preserve">По показателям уровень напряженности электростатического поля, индекс токсичности, интенсивность запаха в естественных условиях при проведении работ по подтверждению соответствия требованиям ТР». </w:t>
            </w:r>
          </w:p>
          <w:p w14:paraId="79DE7827" w14:textId="77777777" w:rsidR="00380EA2" w:rsidRPr="00AC06CA" w:rsidRDefault="00380EA2" w:rsidP="00AC06CA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lastRenderedPageBreak/>
              <w:t xml:space="preserve">Соответственно исключить из раздела «методы контроля» </w:t>
            </w:r>
            <w:proofErr w:type="spellStart"/>
            <w:r w:rsidRPr="00AC06CA">
              <w:rPr>
                <w:rFonts w:cs="Arial"/>
                <w:szCs w:val="20"/>
              </w:rPr>
              <w:t>п.п</w:t>
            </w:r>
            <w:proofErr w:type="spellEnd"/>
            <w:r w:rsidRPr="00AC06CA">
              <w:rPr>
                <w:rFonts w:cs="Arial"/>
                <w:szCs w:val="20"/>
              </w:rPr>
              <w:t>. 6.12, 6.13, 6.14.</w:t>
            </w:r>
          </w:p>
          <w:p w14:paraId="4B7B6E1C" w14:textId="66B45C83" w:rsidR="00871871" w:rsidRPr="00AC06CA" w:rsidRDefault="00380EA2" w:rsidP="00AC06CA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Обоснование: Методы контроля прописаны в Приложении 2 к</w:t>
            </w:r>
            <w:r w:rsidRPr="00AC06CA">
              <w:rPr>
                <w:rFonts w:cs="Arial"/>
                <w:szCs w:val="20"/>
              </w:rPr>
              <w:br/>
              <w:t>ТР ТС 017/2011</w:t>
            </w:r>
          </w:p>
        </w:tc>
        <w:tc>
          <w:tcPr>
            <w:tcW w:w="3402" w:type="dxa"/>
            <w:shd w:val="clear" w:color="auto" w:fill="auto"/>
          </w:tcPr>
          <w:p w14:paraId="593C089A" w14:textId="7B30E737" w:rsidR="00871871" w:rsidRPr="00AC06CA" w:rsidRDefault="00871871" w:rsidP="00AC06CA">
            <w:pPr>
              <w:rPr>
                <w:rFonts w:cs="Arial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D8C7D8F" w14:textId="606EFC18" w:rsidR="00422EA4" w:rsidRDefault="00C95F37" w:rsidP="0087187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Принято</w:t>
            </w:r>
            <w:r w:rsidR="00422EA4">
              <w:rPr>
                <w:rFonts w:cs="Arial"/>
                <w:szCs w:val="20"/>
              </w:rPr>
              <w:t xml:space="preserve"> частично</w:t>
            </w:r>
            <w:r>
              <w:rPr>
                <w:rFonts w:cs="Arial"/>
                <w:szCs w:val="20"/>
              </w:rPr>
              <w:t xml:space="preserve"> </w:t>
            </w:r>
            <w:r w:rsidR="00422EA4">
              <w:rPr>
                <w:rFonts w:cs="Arial"/>
                <w:szCs w:val="20"/>
              </w:rPr>
              <w:t>в редакции:</w:t>
            </w:r>
          </w:p>
          <w:p w14:paraId="2375B3A8" w14:textId="77777777" w:rsidR="00871871" w:rsidRDefault="00422EA4" w:rsidP="0087187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«</w:t>
            </w:r>
            <w:r w:rsidRPr="00AC06CA">
              <w:rPr>
                <w:rFonts w:cs="Arial"/>
                <w:szCs w:val="20"/>
              </w:rPr>
              <w:t xml:space="preserve">Правила приемки – по ГОСТ 20566 со следующим дополнением: контроль качества тканей и штучных изделий по физико-механическим и физико-химическим показателям изготовитель проводит по </w:t>
            </w:r>
            <w:r>
              <w:rPr>
                <w:rFonts w:cs="Arial"/>
                <w:szCs w:val="20"/>
              </w:rPr>
              <w:t>конкретному виду</w:t>
            </w:r>
            <w:r w:rsidRPr="00AC06C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(</w:t>
            </w:r>
            <w:r w:rsidRPr="00AC06CA">
              <w:rPr>
                <w:rFonts w:cs="Arial"/>
                <w:szCs w:val="20"/>
              </w:rPr>
              <w:t>артикулу</w:t>
            </w:r>
            <w:r>
              <w:rPr>
                <w:rFonts w:cs="Arial"/>
                <w:szCs w:val="20"/>
              </w:rPr>
              <w:t>)</w:t>
            </w:r>
            <w:r w:rsidRPr="00AC06CA">
              <w:rPr>
                <w:rFonts w:cs="Arial"/>
                <w:szCs w:val="20"/>
              </w:rPr>
              <w:t xml:space="preserve"> на стадии постановки на производство, а затем не реже 1 раза в квартал</w:t>
            </w:r>
            <w:r>
              <w:rPr>
                <w:rFonts w:cs="Arial"/>
                <w:szCs w:val="20"/>
              </w:rPr>
              <w:t>».</w:t>
            </w:r>
          </w:p>
          <w:p w14:paraId="64596DDE" w14:textId="77777777" w:rsidR="00422EA4" w:rsidRDefault="00422EA4" w:rsidP="00871871">
            <w:pPr>
              <w:rPr>
                <w:rFonts w:cs="Arial"/>
                <w:szCs w:val="20"/>
              </w:rPr>
            </w:pPr>
          </w:p>
          <w:p w14:paraId="6F22F361" w14:textId="4DF25739" w:rsidR="00422EA4" w:rsidRPr="002F01C1" w:rsidRDefault="00422EA4" w:rsidP="0087187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 xml:space="preserve">Ссылка </w:t>
            </w:r>
            <w:r w:rsidR="00D41DFA">
              <w:rPr>
                <w:rFonts w:cs="Arial"/>
                <w:szCs w:val="20"/>
              </w:rPr>
              <w:t>о необходимости соответствия ТР ТС</w:t>
            </w:r>
            <w:r>
              <w:rPr>
                <w:rFonts w:cs="Arial"/>
                <w:szCs w:val="20"/>
              </w:rPr>
              <w:t xml:space="preserve"> добавлена в </w:t>
            </w:r>
            <w:r w:rsidR="00D41DFA">
              <w:rPr>
                <w:rFonts w:cs="Arial"/>
                <w:szCs w:val="20"/>
              </w:rPr>
              <w:t>п. 4.1.4.</w:t>
            </w:r>
          </w:p>
        </w:tc>
      </w:tr>
      <w:tr w:rsidR="00871871" w:rsidRPr="005B60B6" w14:paraId="781AF23A" w14:textId="77777777" w:rsidTr="00E434A5">
        <w:trPr>
          <w:trHeight w:val="876"/>
        </w:trPr>
        <w:tc>
          <w:tcPr>
            <w:tcW w:w="1560" w:type="dxa"/>
            <w:shd w:val="clear" w:color="auto" w:fill="auto"/>
            <w:vAlign w:val="center"/>
          </w:tcPr>
          <w:p w14:paraId="668FE4C5" w14:textId="5ECA2E72" w:rsidR="00871871" w:rsidRPr="002962F4" w:rsidRDefault="00871871" w:rsidP="00871871">
            <w:pPr>
              <w:rPr>
                <w:rFonts w:cs="Arial"/>
                <w:szCs w:val="20"/>
              </w:rPr>
            </w:pPr>
            <w:r w:rsidRPr="00164A27">
              <w:rPr>
                <w:rFonts w:cs="Arial"/>
                <w:szCs w:val="20"/>
              </w:rPr>
              <w:lastRenderedPageBreak/>
              <w:t>Раздел 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4839A0" w14:textId="0D5C5081" w:rsidR="00871871" w:rsidRPr="002962F4" w:rsidRDefault="00871871" w:rsidP="0087187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ООО «</w:t>
            </w:r>
            <w:proofErr w:type="spellStart"/>
            <w:r>
              <w:rPr>
                <w:rFonts w:cs="Arial"/>
                <w:szCs w:val="20"/>
              </w:rPr>
              <w:t>Термопол</w:t>
            </w:r>
            <w:proofErr w:type="spellEnd"/>
            <w:r>
              <w:rPr>
                <w:rFonts w:cs="Arial"/>
                <w:szCs w:val="20"/>
              </w:rPr>
              <w:t>»</w:t>
            </w:r>
          </w:p>
        </w:tc>
        <w:tc>
          <w:tcPr>
            <w:tcW w:w="4394" w:type="dxa"/>
            <w:shd w:val="clear" w:color="auto" w:fill="auto"/>
          </w:tcPr>
          <w:p w14:paraId="408C3AB1" w14:textId="77777777" w:rsidR="00871871" w:rsidRDefault="00871871" w:rsidP="00871871">
            <w:pPr>
              <w:rPr>
                <w:rFonts w:cs="Arial"/>
                <w:szCs w:val="20"/>
              </w:rPr>
            </w:pPr>
            <w:r w:rsidRPr="00E93036">
              <w:rPr>
                <w:rFonts w:cs="Arial"/>
                <w:szCs w:val="20"/>
              </w:rPr>
              <w:t>Не ясна цель добавления указанного ГОСТ в текст стандарта. Ни в самом ГОСТе, ни в предлагаемом изменении к нему не используется ГОСТ 11027</w:t>
            </w:r>
          </w:p>
          <w:p w14:paraId="22D783B9" w14:textId="5EB47775" w:rsidR="00871871" w:rsidRPr="00AC06CA" w:rsidRDefault="00871871" w:rsidP="00871871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Исключить указанный ГОСТ 11027 из ссылок</w:t>
            </w:r>
          </w:p>
        </w:tc>
        <w:tc>
          <w:tcPr>
            <w:tcW w:w="3402" w:type="dxa"/>
            <w:shd w:val="clear" w:color="auto" w:fill="auto"/>
          </w:tcPr>
          <w:p w14:paraId="40E50675" w14:textId="2231E52E" w:rsidR="00871871" w:rsidRPr="00AC06CA" w:rsidRDefault="00871871" w:rsidP="00871871">
            <w:pPr>
              <w:rPr>
                <w:rFonts w:cs="Arial"/>
                <w:szCs w:val="20"/>
              </w:rPr>
            </w:pPr>
            <w:r w:rsidRPr="00AC06CA">
              <w:rPr>
                <w:rFonts w:cs="Arial"/>
                <w:szCs w:val="20"/>
              </w:rPr>
              <w:t>Отсутствие в тексте ГОСТа ссылок на ГОСТ 11027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D357D76" w14:textId="121E1B71" w:rsidR="00871871" w:rsidRDefault="00871871" w:rsidP="00C224F7">
            <w:pPr>
              <w:jc w:val="center"/>
              <w:rPr>
                <w:rFonts w:cs="Arial"/>
                <w:szCs w:val="20"/>
              </w:rPr>
            </w:pPr>
            <w:r w:rsidRPr="002F01C1">
              <w:rPr>
                <w:rFonts w:cs="Arial"/>
                <w:szCs w:val="20"/>
              </w:rPr>
              <w:t>Принято</w:t>
            </w:r>
          </w:p>
        </w:tc>
      </w:tr>
      <w:tr w:rsidR="00871871" w:rsidRPr="00F70AF0" w14:paraId="2FFE8796" w14:textId="77777777" w:rsidTr="00E434A5">
        <w:trPr>
          <w:trHeight w:val="431"/>
        </w:trPr>
        <w:tc>
          <w:tcPr>
            <w:tcW w:w="1560" w:type="dxa"/>
            <w:shd w:val="clear" w:color="auto" w:fill="auto"/>
            <w:vAlign w:val="center"/>
          </w:tcPr>
          <w:p w14:paraId="39CE1D67" w14:textId="31A9A02D" w:rsidR="00871871" w:rsidRPr="00C53D57" w:rsidRDefault="00871871" w:rsidP="00871871">
            <w:pPr>
              <w:rPr>
                <w:rFonts w:cs="Arial"/>
                <w:szCs w:val="20"/>
              </w:rPr>
            </w:pPr>
            <w:r w:rsidRPr="002434C6">
              <w:rPr>
                <w:rFonts w:cs="Arial"/>
                <w:szCs w:val="20"/>
              </w:rPr>
              <w:t>Раздел 4. Пункт 4.1.2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ABDF4" w14:textId="292E1E8D" w:rsidR="00871871" w:rsidRPr="002962F4" w:rsidRDefault="00871871" w:rsidP="00871871">
            <w:pPr>
              <w:jc w:val="center"/>
              <w:rPr>
                <w:rFonts w:cs="Arial"/>
                <w:szCs w:val="20"/>
              </w:rPr>
            </w:pPr>
            <w:r w:rsidRPr="003E7198">
              <w:rPr>
                <w:rFonts w:cs="Arial"/>
                <w:szCs w:val="20"/>
              </w:rPr>
              <w:t>АО «ВОСТОК-СЕРВИС-СПЕЦКОМПЛЕТ»</w:t>
            </w:r>
          </w:p>
        </w:tc>
        <w:tc>
          <w:tcPr>
            <w:tcW w:w="4394" w:type="dxa"/>
            <w:shd w:val="clear" w:color="auto" w:fill="auto"/>
          </w:tcPr>
          <w:p w14:paraId="705A56F6" w14:textId="77777777" w:rsidR="00871871" w:rsidRPr="004F3B23" w:rsidRDefault="00871871" w:rsidP="00871871">
            <w:pPr>
              <w:rPr>
                <w:rFonts w:cs="Arial"/>
                <w:szCs w:val="20"/>
              </w:rPr>
            </w:pPr>
            <w:r w:rsidRPr="004F3B23">
              <w:rPr>
                <w:rFonts w:cs="Arial"/>
                <w:szCs w:val="20"/>
              </w:rPr>
              <w:t>Исключить второй абзац, после фразы «неотбеленными с сохранением натурального цвета льняного волокна, полубелыми, отбеленными, отваренными, набивными, гладкокрашеными, пестроткаными» добавить абзацы, изложив их в редакции:</w:t>
            </w:r>
          </w:p>
          <w:p w14:paraId="556602B2" w14:textId="54C6FCB3" w:rsidR="00871871" w:rsidRPr="002962F4" w:rsidRDefault="00871871" w:rsidP="00871871">
            <w:pPr>
              <w:rPr>
                <w:rFonts w:cs="Arial"/>
                <w:szCs w:val="20"/>
              </w:rPr>
            </w:pPr>
            <w:r w:rsidRPr="004F3B23">
              <w:rPr>
                <w:rFonts w:cs="Arial"/>
                <w:szCs w:val="20"/>
              </w:rPr>
              <w:t xml:space="preserve">«Для столового белья (скатертные ткани, скатерти, салфетки и </w:t>
            </w:r>
            <w:r w:rsidRPr="004F3B23">
              <w:rPr>
                <w:rFonts w:cs="Arial"/>
                <w:szCs w:val="20"/>
                <w:u w:val="single"/>
              </w:rPr>
              <w:t>других аналогичных изделий</w:t>
            </w:r>
            <w:r w:rsidRPr="004F3B23">
              <w:rPr>
                <w:rFonts w:cs="Arial"/>
                <w:szCs w:val="20"/>
              </w:rPr>
              <w:t xml:space="preserve">) применяют глянцевую, улучшенную глянцевую, водо-, </w:t>
            </w:r>
            <w:proofErr w:type="spellStart"/>
            <w:r w:rsidRPr="004F3B23">
              <w:rPr>
                <w:rFonts w:cs="Arial"/>
                <w:szCs w:val="20"/>
              </w:rPr>
              <w:t>грязе-маслоотталкивающую</w:t>
            </w:r>
            <w:proofErr w:type="spellEnd"/>
            <w:r w:rsidRPr="004F3B23">
              <w:rPr>
                <w:rFonts w:cs="Arial"/>
                <w:szCs w:val="20"/>
              </w:rPr>
              <w:t xml:space="preserve"> отделку в соответствии с утвержденными технологическими режимами.</w:t>
            </w:r>
          </w:p>
        </w:tc>
        <w:tc>
          <w:tcPr>
            <w:tcW w:w="3402" w:type="dxa"/>
            <w:shd w:val="clear" w:color="auto" w:fill="auto"/>
          </w:tcPr>
          <w:p w14:paraId="112BB22D" w14:textId="77777777" w:rsidR="00871871" w:rsidRPr="00B22828" w:rsidRDefault="00871871" w:rsidP="00871871">
            <w:pPr>
              <w:rPr>
                <w:rFonts w:cs="Arial"/>
                <w:szCs w:val="20"/>
              </w:rPr>
            </w:pPr>
            <w:r w:rsidRPr="00B22828">
              <w:rPr>
                <w:rFonts w:cs="Arial"/>
                <w:szCs w:val="20"/>
              </w:rPr>
              <w:t>Исключить второй абзац, после фразы «неотбеленными с сохранением натурального цвета льняного волокна, полубелыми, отбеленными, отваренными, набивными, гладкокрашеными, пестроткаными» добавить абзацы, изложив их в редакции:</w:t>
            </w:r>
          </w:p>
          <w:p w14:paraId="7FE61B85" w14:textId="77777777" w:rsidR="00871871" w:rsidRDefault="00871871" w:rsidP="00871871">
            <w:pPr>
              <w:rPr>
                <w:rFonts w:cs="Arial"/>
                <w:szCs w:val="20"/>
              </w:rPr>
            </w:pPr>
            <w:r w:rsidRPr="00B22828">
              <w:rPr>
                <w:rFonts w:cs="Arial"/>
                <w:szCs w:val="20"/>
              </w:rPr>
              <w:t xml:space="preserve">«Для столового белья (скатертные ткани, скатерти, салфетки и другие аналогичные изделия) применяют глянцевую, улучшенную глянцевую, водо-, </w:t>
            </w:r>
            <w:proofErr w:type="spellStart"/>
            <w:r w:rsidRPr="00B22828">
              <w:rPr>
                <w:rFonts w:cs="Arial"/>
                <w:szCs w:val="20"/>
              </w:rPr>
              <w:t>грязе-маслоотталкивающую</w:t>
            </w:r>
            <w:proofErr w:type="spellEnd"/>
            <w:r w:rsidRPr="00B22828">
              <w:rPr>
                <w:rFonts w:cs="Arial"/>
                <w:szCs w:val="20"/>
              </w:rPr>
              <w:t xml:space="preserve"> отделку в соответствии с утвержденными технологическими режимами.</w:t>
            </w:r>
          </w:p>
          <w:p w14:paraId="4C810394" w14:textId="77777777" w:rsidR="00871871" w:rsidRDefault="00871871" w:rsidP="00871871">
            <w:pPr>
              <w:rPr>
                <w:rFonts w:cs="Arial"/>
                <w:szCs w:val="20"/>
              </w:rPr>
            </w:pPr>
          </w:p>
          <w:p w14:paraId="45824453" w14:textId="55037FEC" w:rsidR="00871871" w:rsidRDefault="00871871" w:rsidP="00871871">
            <w:pPr>
              <w:rPr>
                <w:rFonts w:cs="Arial"/>
                <w:szCs w:val="20"/>
              </w:rPr>
            </w:pPr>
            <w:r w:rsidRPr="00164A27">
              <w:rPr>
                <w:rFonts w:cs="Arial"/>
                <w:szCs w:val="20"/>
              </w:rPr>
              <w:t>Редакционная правка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B91BCF1" w14:textId="51429CE6" w:rsidR="00871871" w:rsidRDefault="00871871" w:rsidP="00C224F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Принято</w:t>
            </w:r>
          </w:p>
          <w:p w14:paraId="3183FFF1" w14:textId="448AE60C" w:rsidR="00871871" w:rsidRDefault="00871871" w:rsidP="00C224F7">
            <w:pPr>
              <w:jc w:val="center"/>
              <w:rPr>
                <w:rFonts w:cs="Arial"/>
                <w:szCs w:val="20"/>
              </w:rPr>
            </w:pPr>
          </w:p>
        </w:tc>
      </w:tr>
      <w:tr w:rsidR="00871871" w:rsidRPr="00F70AF0" w14:paraId="704E63C6" w14:textId="77777777" w:rsidTr="00ED52B9">
        <w:trPr>
          <w:trHeight w:val="431"/>
        </w:trPr>
        <w:tc>
          <w:tcPr>
            <w:tcW w:w="1560" w:type="dxa"/>
            <w:shd w:val="clear" w:color="auto" w:fill="auto"/>
            <w:vAlign w:val="center"/>
          </w:tcPr>
          <w:p w14:paraId="1691653E" w14:textId="5372BA82" w:rsidR="00871871" w:rsidRDefault="00871871" w:rsidP="00871871">
            <w:pPr>
              <w:rPr>
                <w:rFonts w:cs="Arial"/>
                <w:szCs w:val="20"/>
              </w:rPr>
            </w:pPr>
            <w:r w:rsidRPr="002434C6">
              <w:rPr>
                <w:rFonts w:cs="Arial"/>
                <w:szCs w:val="20"/>
              </w:rPr>
              <w:t>Раздел 4. Пункт 4.1.2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E5C6F9" w14:textId="4F9CEAD7" w:rsidR="00871871" w:rsidRPr="002962F4" w:rsidRDefault="00871871" w:rsidP="00871871">
            <w:pPr>
              <w:jc w:val="center"/>
              <w:rPr>
                <w:rFonts w:cs="Arial"/>
                <w:szCs w:val="20"/>
              </w:rPr>
            </w:pPr>
            <w:r w:rsidRPr="003E7198">
              <w:rPr>
                <w:rFonts w:cs="Arial"/>
                <w:szCs w:val="20"/>
              </w:rPr>
              <w:t>АО «ВОСТОК-СЕРВИС-СПЕЦКОМПЛЕТ»</w:t>
            </w:r>
          </w:p>
        </w:tc>
        <w:tc>
          <w:tcPr>
            <w:tcW w:w="4394" w:type="dxa"/>
            <w:shd w:val="clear" w:color="auto" w:fill="auto"/>
          </w:tcPr>
          <w:p w14:paraId="240F3B4A" w14:textId="2D8CB9E0" w:rsidR="00871871" w:rsidRDefault="00871871" w:rsidP="00871871">
            <w:pPr>
              <w:rPr>
                <w:rFonts w:cs="Arial"/>
                <w:szCs w:val="20"/>
              </w:rPr>
            </w:pPr>
            <w:r w:rsidRPr="00314561">
              <w:rPr>
                <w:rFonts w:cs="Arial"/>
                <w:szCs w:val="20"/>
              </w:rPr>
              <w:t xml:space="preserve">Капиллярность </w:t>
            </w:r>
            <w:r w:rsidRPr="00314561">
              <w:rPr>
                <w:rFonts w:cs="Arial"/>
                <w:szCs w:val="20"/>
                <w:u w:val="single"/>
              </w:rPr>
              <w:t>тканой</w:t>
            </w:r>
            <w:r w:rsidRPr="00314561">
              <w:rPr>
                <w:rFonts w:cs="Arial"/>
                <w:szCs w:val="20"/>
              </w:rPr>
              <w:t xml:space="preserve"> и вафельной полоски ткани (300 × 50 мм) должна быть не менее 80 мм за 60 мин, петельной пряжи в махровых полотенечных тканях и изделиях из них - не менее 80 мм за 30 мин.</w:t>
            </w:r>
          </w:p>
        </w:tc>
        <w:tc>
          <w:tcPr>
            <w:tcW w:w="3402" w:type="dxa"/>
            <w:shd w:val="clear" w:color="auto" w:fill="auto"/>
          </w:tcPr>
          <w:p w14:paraId="776250E2" w14:textId="61B7026F" w:rsidR="00871871" w:rsidRDefault="00871871" w:rsidP="00871871">
            <w:pPr>
              <w:rPr>
                <w:rFonts w:cs="Arial"/>
                <w:szCs w:val="20"/>
              </w:rPr>
            </w:pPr>
            <w:r w:rsidRPr="00266D6A">
              <w:rPr>
                <w:rFonts w:cs="Arial"/>
                <w:szCs w:val="20"/>
              </w:rPr>
              <w:t>Капиллярность тканной и вафельной полоски ткани (300 × 50 мм) должна быть не менее 80 мм за 60 мин, петельной пряжи в махровых полотенечных тканях и изделиях из них - не менее 80 мм за 30 мин.</w:t>
            </w:r>
          </w:p>
        </w:tc>
        <w:tc>
          <w:tcPr>
            <w:tcW w:w="3261" w:type="dxa"/>
            <w:shd w:val="clear" w:color="auto" w:fill="auto"/>
          </w:tcPr>
          <w:p w14:paraId="671DDE11" w14:textId="34DB9896" w:rsidR="00871871" w:rsidRPr="00AD36DC" w:rsidRDefault="00871871" w:rsidP="00ED52B9">
            <w:pPr>
              <w:jc w:val="center"/>
              <w:rPr>
                <w:rFonts w:cs="Arial"/>
                <w:color w:val="00B050"/>
                <w:szCs w:val="20"/>
              </w:rPr>
            </w:pPr>
            <w:r>
              <w:rPr>
                <w:rFonts w:cs="Arial"/>
                <w:szCs w:val="20"/>
              </w:rPr>
              <w:t>Принято</w:t>
            </w:r>
            <w:r w:rsidR="00ED52B9">
              <w:rPr>
                <w:rFonts w:cs="Arial"/>
                <w:color w:val="00B050"/>
                <w:szCs w:val="20"/>
              </w:rPr>
              <w:t>.</w:t>
            </w:r>
          </w:p>
          <w:p w14:paraId="11C5E77D" w14:textId="67797F71" w:rsidR="00871871" w:rsidRPr="00E434A5" w:rsidRDefault="00871871" w:rsidP="00ED5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1728F1" w14:textId="77777777" w:rsidR="002B73CA" w:rsidRDefault="002B73CA" w:rsidP="00CC5BBB">
      <w:pPr>
        <w:spacing w:after="0" w:line="360" w:lineRule="auto"/>
        <w:jc w:val="both"/>
        <w:outlineLvl w:val="0"/>
        <w:rPr>
          <w:rFonts w:cs="Arial"/>
          <w:szCs w:val="20"/>
        </w:rPr>
      </w:pPr>
    </w:p>
    <w:p w14:paraId="13D741A7" w14:textId="77777777" w:rsidR="00410E31" w:rsidRDefault="00CC5BBB" w:rsidP="00CC5BBB">
      <w:pPr>
        <w:spacing w:after="0" w:line="360" w:lineRule="auto"/>
        <w:jc w:val="both"/>
        <w:outlineLvl w:val="0"/>
        <w:rPr>
          <w:rFonts w:cs="Arial"/>
          <w:szCs w:val="20"/>
        </w:rPr>
      </w:pPr>
      <w:r w:rsidRPr="00632F35">
        <w:rPr>
          <w:rFonts w:cs="Arial"/>
          <w:szCs w:val="20"/>
        </w:rPr>
        <w:t xml:space="preserve">Руководитель </w:t>
      </w:r>
      <w:r w:rsidR="00410E31">
        <w:rPr>
          <w:rFonts w:cs="Arial"/>
          <w:szCs w:val="20"/>
        </w:rPr>
        <w:t>направления по стандартизации</w:t>
      </w:r>
    </w:p>
    <w:p w14:paraId="7265F6DC" w14:textId="68818091" w:rsidR="00CC5BBB" w:rsidRPr="00632F35" w:rsidRDefault="00410E31" w:rsidP="00CC5BBB">
      <w:pPr>
        <w:spacing w:after="0" w:line="360" w:lineRule="auto"/>
        <w:jc w:val="both"/>
        <w:outlineLvl w:val="0"/>
        <w:rPr>
          <w:rFonts w:cs="Arial"/>
          <w:szCs w:val="20"/>
        </w:rPr>
      </w:pPr>
      <w:r>
        <w:rPr>
          <w:rFonts w:cs="Arial"/>
          <w:szCs w:val="20"/>
        </w:rPr>
        <w:t>«</w:t>
      </w:r>
      <w:r w:rsidR="0065465B">
        <w:rPr>
          <w:rFonts w:cs="Arial"/>
          <w:szCs w:val="20"/>
        </w:rPr>
        <w:t>А</w:t>
      </w:r>
      <w:r>
        <w:rPr>
          <w:rFonts w:cs="Arial"/>
          <w:szCs w:val="20"/>
        </w:rPr>
        <w:t>О ИНПЦ ТЛП»</w:t>
      </w:r>
      <w:r w:rsidR="00996A6C">
        <w:rPr>
          <w:rFonts w:cs="Arial"/>
          <w:szCs w:val="20"/>
        </w:rPr>
        <w:tab/>
      </w:r>
      <w:r w:rsidR="00996A6C">
        <w:rPr>
          <w:rFonts w:cs="Arial"/>
          <w:szCs w:val="20"/>
        </w:rPr>
        <w:tab/>
      </w:r>
      <w:r w:rsidR="00996A6C">
        <w:rPr>
          <w:rFonts w:cs="Arial"/>
          <w:szCs w:val="20"/>
        </w:rPr>
        <w:tab/>
      </w:r>
      <w:r w:rsidR="00996A6C">
        <w:rPr>
          <w:rFonts w:cs="Arial"/>
          <w:szCs w:val="20"/>
        </w:rPr>
        <w:tab/>
      </w:r>
      <w:r w:rsidR="00996A6C">
        <w:rPr>
          <w:rFonts w:cs="Arial"/>
          <w:szCs w:val="20"/>
        </w:rPr>
        <w:tab/>
      </w:r>
      <w:r w:rsidR="00996A6C">
        <w:rPr>
          <w:rFonts w:cs="Arial"/>
          <w:szCs w:val="20"/>
        </w:rPr>
        <w:tab/>
      </w:r>
      <w:r w:rsidR="00996A6C">
        <w:rPr>
          <w:rFonts w:cs="Arial"/>
          <w:szCs w:val="20"/>
        </w:rPr>
        <w:tab/>
      </w:r>
      <w:r w:rsidR="00902D19">
        <w:rPr>
          <w:rFonts w:cs="Arial"/>
          <w:szCs w:val="20"/>
        </w:rPr>
        <w:tab/>
      </w:r>
      <w:r w:rsidR="00902D19">
        <w:rPr>
          <w:rFonts w:cs="Arial"/>
          <w:szCs w:val="20"/>
        </w:rPr>
        <w:tab/>
      </w:r>
      <w:r w:rsidR="00902D19">
        <w:rPr>
          <w:rFonts w:cs="Arial"/>
          <w:szCs w:val="20"/>
        </w:rPr>
        <w:tab/>
      </w:r>
      <w:r w:rsidR="00902D19">
        <w:rPr>
          <w:rFonts w:cs="Arial"/>
          <w:szCs w:val="20"/>
        </w:rPr>
        <w:tab/>
      </w:r>
      <w:r w:rsidR="00902D19">
        <w:rPr>
          <w:rFonts w:cs="Arial"/>
          <w:szCs w:val="20"/>
        </w:rPr>
        <w:tab/>
      </w:r>
      <w:r w:rsidR="00902D19">
        <w:rPr>
          <w:rFonts w:cs="Arial"/>
          <w:szCs w:val="20"/>
        </w:rPr>
        <w:tab/>
      </w:r>
      <w:r w:rsidR="00902D19">
        <w:rPr>
          <w:rFonts w:cs="Arial"/>
          <w:szCs w:val="20"/>
        </w:rPr>
        <w:tab/>
      </w:r>
      <w:r w:rsidR="00902D19">
        <w:rPr>
          <w:rFonts w:cs="Arial"/>
          <w:szCs w:val="20"/>
        </w:rPr>
        <w:tab/>
      </w:r>
      <w:r>
        <w:rPr>
          <w:rFonts w:cs="Arial"/>
          <w:szCs w:val="20"/>
        </w:rPr>
        <w:t>М</w:t>
      </w:r>
      <w:r w:rsidR="00996A6C">
        <w:rPr>
          <w:rFonts w:cs="Arial"/>
          <w:szCs w:val="20"/>
        </w:rPr>
        <w:t>.</w:t>
      </w:r>
      <w:r>
        <w:rPr>
          <w:rFonts w:cs="Arial"/>
          <w:szCs w:val="20"/>
        </w:rPr>
        <w:t>Ж</w:t>
      </w:r>
      <w:r w:rsidR="00996A6C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>Будажапова</w:t>
      </w:r>
    </w:p>
    <w:p w14:paraId="75E8DF44" w14:textId="77777777" w:rsidR="00410E31" w:rsidRDefault="00410E31" w:rsidP="00791A9B">
      <w:pPr>
        <w:spacing w:after="0" w:line="360" w:lineRule="auto"/>
        <w:jc w:val="both"/>
        <w:outlineLvl w:val="0"/>
        <w:rPr>
          <w:rFonts w:cs="Arial"/>
          <w:szCs w:val="20"/>
        </w:rPr>
      </w:pPr>
    </w:p>
    <w:p w14:paraId="664FFDB9" w14:textId="15A4FA52" w:rsidR="00687F90" w:rsidRPr="00632F35" w:rsidRDefault="00687F90" w:rsidP="00791A9B">
      <w:pPr>
        <w:spacing w:after="0" w:line="360" w:lineRule="auto"/>
        <w:jc w:val="both"/>
        <w:outlineLvl w:val="0"/>
        <w:rPr>
          <w:rFonts w:cs="Arial"/>
          <w:szCs w:val="20"/>
        </w:rPr>
      </w:pPr>
    </w:p>
    <w:sectPr w:rsidR="00687F90" w:rsidRPr="00632F35" w:rsidSect="0096789C">
      <w:footerReference w:type="default" r:id="rId8"/>
      <w:pgSz w:w="16838" w:h="11906" w:orient="landscape"/>
      <w:pgMar w:top="709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4C4D" w14:textId="77777777" w:rsidR="00EC11F7" w:rsidRDefault="00EC11F7" w:rsidP="00EA6565">
      <w:pPr>
        <w:spacing w:after="0" w:line="240" w:lineRule="auto"/>
      </w:pPr>
      <w:r>
        <w:separator/>
      </w:r>
    </w:p>
  </w:endnote>
  <w:endnote w:type="continuationSeparator" w:id="0">
    <w:p w14:paraId="33A90D0A" w14:textId="77777777" w:rsidR="00EC11F7" w:rsidRDefault="00EC11F7" w:rsidP="00EA6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8445826"/>
      <w:docPartObj>
        <w:docPartGallery w:val="Page Numbers (Bottom of Page)"/>
        <w:docPartUnique/>
      </w:docPartObj>
    </w:sdtPr>
    <w:sdtEndPr/>
    <w:sdtContent>
      <w:p w14:paraId="27A80D18" w14:textId="2FD465F7" w:rsidR="00F72927" w:rsidRDefault="00F7292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8C4">
          <w:rPr>
            <w:noProof/>
          </w:rPr>
          <w:t>2</w:t>
        </w:r>
        <w:r>
          <w:fldChar w:fldCharType="end"/>
        </w:r>
      </w:p>
    </w:sdtContent>
  </w:sdt>
  <w:p w14:paraId="39A21ACE" w14:textId="77777777" w:rsidR="00F72927" w:rsidRDefault="00F7292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D31C" w14:textId="77777777" w:rsidR="00EC11F7" w:rsidRDefault="00EC11F7" w:rsidP="00EA6565">
      <w:pPr>
        <w:spacing w:after="0" w:line="240" w:lineRule="auto"/>
      </w:pPr>
      <w:r>
        <w:separator/>
      </w:r>
    </w:p>
  </w:footnote>
  <w:footnote w:type="continuationSeparator" w:id="0">
    <w:p w14:paraId="3172E862" w14:textId="77777777" w:rsidR="00EC11F7" w:rsidRDefault="00EC11F7" w:rsidP="00EA6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0558C"/>
    <w:multiLevelType w:val="hybridMultilevel"/>
    <w:tmpl w:val="F34C7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F38D5"/>
    <w:multiLevelType w:val="hybridMultilevel"/>
    <w:tmpl w:val="BA9C98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B4588"/>
    <w:multiLevelType w:val="hybridMultilevel"/>
    <w:tmpl w:val="BDF0571C"/>
    <w:lvl w:ilvl="0" w:tplc="959CF7AA">
      <w:start w:val="2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645F9"/>
    <w:multiLevelType w:val="hybridMultilevel"/>
    <w:tmpl w:val="2CAE7464"/>
    <w:lvl w:ilvl="0" w:tplc="472E4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A2CD3"/>
    <w:multiLevelType w:val="hybridMultilevel"/>
    <w:tmpl w:val="AB488176"/>
    <w:lvl w:ilvl="0" w:tplc="6FC2C372">
      <w:start w:val="1"/>
      <w:numFmt w:val="bullet"/>
      <w:lvlText w:val=""/>
      <w:lvlJc w:val="left"/>
      <w:pPr>
        <w:tabs>
          <w:tab w:val="num" w:pos="680"/>
        </w:tabs>
        <w:ind w:left="680" w:hanging="45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330E2"/>
    <w:multiLevelType w:val="hybridMultilevel"/>
    <w:tmpl w:val="FB7C549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D2C94"/>
    <w:multiLevelType w:val="hybridMultilevel"/>
    <w:tmpl w:val="B45A9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26AAF"/>
    <w:multiLevelType w:val="hybridMultilevel"/>
    <w:tmpl w:val="49A4AC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33BE9"/>
    <w:multiLevelType w:val="hybridMultilevel"/>
    <w:tmpl w:val="0CB24EAE"/>
    <w:lvl w:ilvl="0" w:tplc="DB480DA6">
      <w:start w:val="2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27D99"/>
    <w:multiLevelType w:val="hybridMultilevel"/>
    <w:tmpl w:val="48D6A390"/>
    <w:lvl w:ilvl="0" w:tplc="472E4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9E6AEA"/>
    <w:multiLevelType w:val="hybridMultilevel"/>
    <w:tmpl w:val="49E2BC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6"/>
  </w:num>
  <w:num w:numId="5">
    <w:abstractNumId w:val="10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0FF"/>
    <w:rsid w:val="0000362E"/>
    <w:rsid w:val="00014D04"/>
    <w:rsid w:val="00015D6B"/>
    <w:rsid w:val="000179EB"/>
    <w:rsid w:val="00026BD2"/>
    <w:rsid w:val="0003117C"/>
    <w:rsid w:val="00041572"/>
    <w:rsid w:val="00046E35"/>
    <w:rsid w:val="0004782F"/>
    <w:rsid w:val="00051697"/>
    <w:rsid w:val="00054569"/>
    <w:rsid w:val="000548A1"/>
    <w:rsid w:val="000549FE"/>
    <w:rsid w:val="00071CFE"/>
    <w:rsid w:val="00072828"/>
    <w:rsid w:val="00084E96"/>
    <w:rsid w:val="0008558F"/>
    <w:rsid w:val="00086BE6"/>
    <w:rsid w:val="00090404"/>
    <w:rsid w:val="000963CA"/>
    <w:rsid w:val="000A13F9"/>
    <w:rsid w:val="000B703E"/>
    <w:rsid w:val="000C19EB"/>
    <w:rsid w:val="000C2CAE"/>
    <w:rsid w:val="000D0E23"/>
    <w:rsid w:val="000D1782"/>
    <w:rsid w:val="000E29D1"/>
    <w:rsid w:val="000E334D"/>
    <w:rsid w:val="000E4B40"/>
    <w:rsid w:val="000E5AFA"/>
    <w:rsid w:val="000F2E2C"/>
    <w:rsid w:val="000F6048"/>
    <w:rsid w:val="00100DE6"/>
    <w:rsid w:val="0010162B"/>
    <w:rsid w:val="00101C2E"/>
    <w:rsid w:val="00111676"/>
    <w:rsid w:val="00114F29"/>
    <w:rsid w:val="00115B41"/>
    <w:rsid w:val="0011787A"/>
    <w:rsid w:val="001210B5"/>
    <w:rsid w:val="0012184A"/>
    <w:rsid w:val="00121A2F"/>
    <w:rsid w:val="00131D60"/>
    <w:rsid w:val="00132A2A"/>
    <w:rsid w:val="00144B18"/>
    <w:rsid w:val="0014508E"/>
    <w:rsid w:val="0015099D"/>
    <w:rsid w:val="00151791"/>
    <w:rsid w:val="001566EE"/>
    <w:rsid w:val="00156805"/>
    <w:rsid w:val="00156A6E"/>
    <w:rsid w:val="00164A27"/>
    <w:rsid w:val="00171ACC"/>
    <w:rsid w:val="00171EBA"/>
    <w:rsid w:val="00173B30"/>
    <w:rsid w:val="0017754C"/>
    <w:rsid w:val="001827A1"/>
    <w:rsid w:val="00183915"/>
    <w:rsid w:val="00184A54"/>
    <w:rsid w:val="00185751"/>
    <w:rsid w:val="0018587D"/>
    <w:rsid w:val="00185E7E"/>
    <w:rsid w:val="00186595"/>
    <w:rsid w:val="00187219"/>
    <w:rsid w:val="00187CBE"/>
    <w:rsid w:val="00195C70"/>
    <w:rsid w:val="00196567"/>
    <w:rsid w:val="00196F0A"/>
    <w:rsid w:val="001977AA"/>
    <w:rsid w:val="001A6108"/>
    <w:rsid w:val="001A63E2"/>
    <w:rsid w:val="001B0188"/>
    <w:rsid w:val="001B0C77"/>
    <w:rsid w:val="001B5D07"/>
    <w:rsid w:val="001B755E"/>
    <w:rsid w:val="001C39B1"/>
    <w:rsid w:val="001C6627"/>
    <w:rsid w:val="001C79DC"/>
    <w:rsid w:val="001D0406"/>
    <w:rsid w:val="001D5B8A"/>
    <w:rsid w:val="001D5C5D"/>
    <w:rsid w:val="001E0D06"/>
    <w:rsid w:val="001E4831"/>
    <w:rsid w:val="001E4980"/>
    <w:rsid w:val="001F4A3C"/>
    <w:rsid w:val="001F50B4"/>
    <w:rsid w:val="001F512C"/>
    <w:rsid w:val="0020715E"/>
    <w:rsid w:val="00210EB8"/>
    <w:rsid w:val="00216ACA"/>
    <w:rsid w:val="0022033B"/>
    <w:rsid w:val="00221230"/>
    <w:rsid w:val="002272E8"/>
    <w:rsid w:val="002341D9"/>
    <w:rsid w:val="0023420B"/>
    <w:rsid w:val="002434C6"/>
    <w:rsid w:val="002474D6"/>
    <w:rsid w:val="0025173B"/>
    <w:rsid w:val="00257B3C"/>
    <w:rsid w:val="00266D6A"/>
    <w:rsid w:val="0027100A"/>
    <w:rsid w:val="00280276"/>
    <w:rsid w:val="00280FDB"/>
    <w:rsid w:val="002826E2"/>
    <w:rsid w:val="00282B49"/>
    <w:rsid w:val="00282B85"/>
    <w:rsid w:val="00287085"/>
    <w:rsid w:val="00291231"/>
    <w:rsid w:val="00291794"/>
    <w:rsid w:val="0029586A"/>
    <w:rsid w:val="002962F4"/>
    <w:rsid w:val="002A6197"/>
    <w:rsid w:val="002B199D"/>
    <w:rsid w:val="002B1FDE"/>
    <w:rsid w:val="002B4342"/>
    <w:rsid w:val="002B73CA"/>
    <w:rsid w:val="002C30C0"/>
    <w:rsid w:val="002C61EA"/>
    <w:rsid w:val="002C62A1"/>
    <w:rsid w:val="002D4702"/>
    <w:rsid w:val="002F01C1"/>
    <w:rsid w:val="002F0A9A"/>
    <w:rsid w:val="002F555D"/>
    <w:rsid w:val="002F6C9E"/>
    <w:rsid w:val="002F7E09"/>
    <w:rsid w:val="00300960"/>
    <w:rsid w:val="0030346E"/>
    <w:rsid w:val="003102A1"/>
    <w:rsid w:val="00311D18"/>
    <w:rsid w:val="00314561"/>
    <w:rsid w:val="00315207"/>
    <w:rsid w:val="00315431"/>
    <w:rsid w:val="003210C7"/>
    <w:rsid w:val="0032406D"/>
    <w:rsid w:val="003255A8"/>
    <w:rsid w:val="0033076C"/>
    <w:rsid w:val="003379F3"/>
    <w:rsid w:val="0034003D"/>
    <w:rsid w:val="00347000"/>
    <w:rsid w:val="0034794D"/>
    <w:rsid w:val="00351677"/>
    <w:rsid w:val="0036242F"/>
    <w:rsid w:val="00363962"/>
    <w:rsid w:val="00367DBC"/>
    <w:rsid w:val="0037010E"/>
    <w:rsid w:val="00374BAB"/>
    <w:rsid w:val="00377885"/>
    <w:rsid w:val="003806AE"/>
    <w:rsid w:val="0038081A"/>
    <w:rsid w:val="00380E24"/>
    <w:rsid w:val="00380EA2"/>
    <w:rsid w:val="0038127B"/>
    <w:rsid w:val="00381456"/>
    <w:rsid w:val="00385906"/>
    <w:rsid w:val="00393A5C"/>
    <w:rsid w:val="00395841"/>
    <w:rsid w:val="0039599B"/>
    <w:rsid w:val="003A1995"/>
    <w:rsid w:val="003A5465"/>
    <w:rsid w:val="003B31A1"/>
    <w:rsid w:val="003C1A29"/>
    <w:rsid w:val="003C3BA6"/>
    <w:rsid w:val="003D15E4"/>
    <w:rsid w:val="003D2327"/>
    <w:rsid w:val="003D74D9"/>
    <w:rsid w:val="003D7E8A"/>
    <w:rsid w:val="003E1851"/>
    <w:rsid w:val="003E244F"/>
    <w:rsid w:val="003E2C7D"/>
    <w:rsid w:val="003E4655"/>
    <w:rsid w:val="003E585A"/>
    <w:rsid w:val="003E7198"/>
    <w:rsid w:val="003F492F"/>
    <w:rsid w:val="003F5ADF"/>
    <w:rsid w:val="003F6EEA"/>
    <w:rsid w:val="00400AEC"/>
    <w:rsid w:val="004032FB"/>
    <w:rsid w:val="00404313"/>
    <w:rsid w:val="00410C14"/>
    <w:rsid w:val="00410E31"/>
    <w:rsid w:val="0042296C"/>
    <w:rsid w:val="00422EA4"/>
    <w:rsid w:val="004407A9"/>
    <w:rsid w:val="00460826"/>
    <w:rsid w:val="00461205"/>
    <w:rsid w:val="00461406"/>
    <w:rsid w:val="004621C3"/>
    <w:rsid w:val="00462337"/>
    <w:rsid w:val="00462667"/>
    <w:rsid w:val="00465389"/>
    <w:rsid w:val="00467E75"/>
    <w:rsid w:val="004700F2"/>
    <w:rsid w:val="00471695"/>
    <w:rsid w:val="00471CBD"/>
    <w:rsid w:val="00474653"/>
    <w:rsid w:val="00480306"/>
    <w:rsid w:val="00484581"/>
    <w:rsid w:val="0048670E"/>
    <w:rsid w:val="00495272"/>
    <w:rsid w:val="00495770"/>
    <w:rsid w:val="004A0757"/>
    <w:rsid w:val="004A2E1F"/>
    <w:rsid w:val="004A2F9C"/>
    <w:rsid w:val="004A54FB"/>
    <w:rsid w:val="004A6FE1"/>
    <w:rsid w:val="004B3B78"/>
    <w:rsid w:val="004B6611"/>
    <w:rsid w:val="004C2F51"/>
    <w:rsid w:val="004C32C9"/>
    <w:rsid w:val="004C7F66"/>
    <w:rsid w:val="004D12FF"/>
    <w:rsid w:val="004D2692"/>
    <w:rsid w:val="004D41F9"/>
    <w:rsid w:val="004E4F47"/>
    <w:rsid w:val="004E5673"/>
    <w:rsid w:val="004F17B5"/>
    <w:rsid w:val="004F3B23"/>
    <w:rsid w:val="004F6A7D"/>
    <w:rsid w:val="00503679"/>
    <w:rsid w:val="005040DE"/>
    <w:rsid w:val="00510999"/>
    <w:rsid w:val="0051269E"/>
    <w:rsid w:val="00512F8F"/>
    <w:rsid w:val="00523BFF"/>
    <w:rsid w:val="0052749D"/>
    <w:rsid w:val="00531114"/>
    <w:rsid w:val="00532BBA"/>
    <w:rsid w:val="005375AF"/>
    <w:rsid w:val="00541BF2"/>
    <w:rsid w:val="005432CA"/>
    <w:rsid w:val="00543CB3"/>
    <w:rsid w:val="00545DEC"/>
    <w:rsid w:val="00551F4D"/>
    <w:rsid w:val="005537EA"/>
    <w:rsid w:val="0055627D"/>
    <w:rsid w:val="00561F53"/>
    <w:rsid w:val="00563994"/>
    <w:rsid w:val="00563D22"/>
    <w:rsid w:val="00565B9C"/>
    <w:rsid w:val="00574CEB"/>
    <w:rsid w:val="00574DEF"/>
    <w:rsid w:val="0058156D"/>
    <w:rsid w:val="0058262E"/>
    <w:rsid w:val="00582750"/>
    <w:rsid w:val="00582E75"/>
    <w:rsid w:val="005871A4"/>
    <w:rsid w:val="00590F03"/>
    <w:rsid w:val="005A43D4"/>
    <w:rsid w:val="005A6445"/>
    <w:rsid w:val="005A6A34"/>
    <w:rsid w:val="005B0C3A"/>
    <w:rsid w:val="005B60B6"/>
    <w:rsid w:val="005C249D"/>
    <w:rsid w:val="005C2A97"/>
    <w:rsid w:val="005C3BB9"/>
    <w:rsid w:val="005C4250"/>
    <w:rsid w:val="005D300C"/>
    <w:rsid w:val="005E11EC"/>
    <w:rsid w:val="005E1AE7"/>
    <w:rsid w:val="005E2BC5"/>
    <w:rsid w:val="005E2D07"/>
    <w:rsid w:val="005E4A43"/>
    <w:rsid w:val="005E4C8D"/>
    <w:rsid w:val="00604E17"/>
    <w:rsid w:val="00611C2C"/>
    <w:rsid w:val="00622844"/>
    <w:rsid w:val="00631CD1"/>
    <w:rsid w:val="00632F35"/>
    <w:rsid w:val="0063484C"/>
    <w:rsid w:val="00636D1F"/>
    <w:rsid w:val="00645378"/>
    <w:rsid w:val="006479DF"/>
    <w:rsid w:val="0065465B"/>
    <w:rsid w:val="00660F83"/>
    <w:rsid w:val="006621F8"/>
    <w:rsid w:val="0066357F"/>
    <w:rsid w:val="0067100E"/>
    <w:rsid w:val="006725D2"/>
    <w:rsid w:val="0067286B"/>
    <w:rsid w:val="0068111A"/>
    <w:rsid w:val="006868C2"/>
    <w:rsid w:val="006872F4"/>
    <w:rsid w:val="00687F90"/>
    <w:rsid w:val="00690209"/>
    <w:rsid w:val="006923B8"/>
    <w:rsid w:val="00696529"/>
    <w:rsid w:val="006A3A28"/>
    <w:rsid w:val="006B3FBD"/>
    <w:rsid w:val="006C0708"/>
    <w:rsid w:val="006C3503"/>
    <w:rsid w:val="006C6667"/>
    <w:rsid w:val="006D3D50"/>
    <w:rsid w:val="006D6172"/>
    <w:rsid w:val="006F1057"/>
    <w:rsid w:val="006F2BEF"/>
    <w:rsid w:val="006F327B"/>
    <w:rsid w:val="006F5C94"/>
    <w:rsid w:val="006F6CDB"/>
    <w:rsid w:val="00704785"/>
    <w:rsid w:val="00730C29"/>
    <w:rsid w:val="00730C2A"/>
    <w:rsid w:val="00731A61"/>
    <w:rsid w:val="0073501D"/>
    <w:rsid w:val="00745F34"/>
    <w:rsid w:val="007462C2"/>
    <w:rsid w:val="00750079"/>
    <w:rsid w:val="00754B08"/>
    <w:rsid w:val="00765957"/>
    <w:rsid w:val="00770AF2"/>
    <w:rsid w:val="007726CD"/>
    <w:rsid w:val="00776E88"/>
    <w:rsid w:val="00782F42"/>
    <w:rsid w:val="0078334E"/>
    <w:rsid w:val="00791A9B"/>
    <w:rsid w:val="00793B29"/>
    <w:rsid w:val="00796587"/>
    <w:rsid w:val="007A1677"/>
    <w:rsid w:val="007A6E3B"/>
    <w:rsid w:val="007B175F"/>
    <w:rsid w:val="007B6051"/>
    <w:rsid w:val="007C65A4"/>
    <w:rsid w:val="007C7B96"/>
    <w:rsid w:val="007C7E33"/>
    <w:rsid w:val="007D5569"/>
    <w:rsid w:val="007D691B"/>
    <w:rsid w:val="007E62EC"/>
    <w:rsid w:val="007E7FCB"/>
    <w:rsid w:val="007F5ADA"/>
    <w:rsid w:val="00802F6F"/>
    <w:rsid w:val="0080372B"/>
    <w:rsid w:val="008057E6"/>
    <w:rsid w:val="008104CC"/>
    <w:rsid w:val="00812A76"/>
    <w:rsid w:val="008203FB"/>
    <w:rsid w:val="0083513F"/>
    <w:rsid w:val="00844526"/>
    <w:rsid w:val="00853185"/>
    <w:rsid w:val="0086458D"/>
    <w:rsid w:val="00871871"/>
    <w:rsid w:val="0087271B"/>
    <w:rsid w:val="008733B6"/>
    <w:rsid w:val="00876848"/>
    <w:rsid w:val="00877E59"/>
    <w:rsid w:val="00882683"/>
    <w:rsid w:val="00891A11"/>
    <w:rsid w:val="008A1031"/>
    <w:rsid w:val="008A4AE2"/>
    <w:rsid w:val="008B6839"/>
    <w:rsid w:val="008C4452"/>
    <w:rsid w:val="008D26A5"/>
    <w:rsid w:val="008D28C4"/>
    <w:rsid w:val="008D2F9B"/>
    <w:rsid w:val="008D56CF"/>
    <w:rsid w:val="008E7D49"/>
    <w:rsid w:val="008F0522"/>
    <w:rsid w:val="008F2582"/>
    <w:rsid w:val="008F2B02"/>
    <w:rsid w:val="008F712D"/>
    <w:rsid w:val="00902CCC"/>
    <w:rsid w:val="00902D19"/>
    <w:rsid w:val="00912171"/>
    <w:rsid w:val="00920549"/>
    <w:rsid w:val="00920D28"/>
    <w:rsid w:val="009219B7"/>
    <w:rsid w:val="00924FB1"/>
    <w:rsid w:val="009330D1"/>
    <w:rsid w:val="0093435E"/>
    <w:rsid w:val="00934441"/>
    <w:rsid w:val="00940899"/>
    <w:rsid w:val="009500DC"/>
    <w:rsid w:val="00953441"/>
    <w:rsid w:val="00956376"/>
    <w:rsid w:val="00964DCF"/>
    <w:rsid w:val="00965C99"/>
    <w:rsid w:val="00966B4E"/>
    <w:rsid w:val="0096789C"/>
    <w:rsid w:val="00974D1F"/>
    <w:rsid w:val="00981899"/>
    <w:rsid w:val="009900DE"/>
    <w:rsid w:val="00992D5D"/>
    <w:rsid w:val="00993166"/>
    <w:rsid w:val="00993B44"/>
    <w:rsid w:val="00996A6C"/>
    <w:rsid w:val="00997384"/>
    <w:rsid w:val="009A1D01"/>
    <w:rsid w:val="009A5254"/>
    <w:rsid w:val="009B4322"/>
    <w:rsid w:val="009B5586"/>
    <w:rsid w:val="009B7505"/>
    <w:rsid w:val="009C141A"/>
    <w:rsid w:val="009C2A20"/>
    <w:rsid w:val="009C6557"/>
    <w:rsid w:val="009D74C0"/>
    <w:rsid w:val="009F248D"/>
    <w:rsid w:val="009F43C7"/>
    <w:rsid w:val="009F4C84"/>
    <w:rsid w:val="009F71A0"/>
    <w:rsid w:val="00A02EA2"/>
    <w:rsid w:val="00A134C0"/>
    <w:rsid w:val="00A2063B"/>
    <w:rsid w:val="00A2227B"/>
    <w:rsid w:val="00A31190"/>
    <w:rsid w:val="00A35209"/>
    <w:rsid w:val="00A36C56"/>
    <w:rsid w:val="00A46F20"/>
    <w:rsid w:val="00A46FCB"/>
    <w:rsid w:val="00A51D2C"/>
    <w:rsid w:val="00A539E8"/>
    <w:rsid w:val="00A54830"/>
    <w:rsid w:val="00A564FA"/>
    <w:rsid w:val="00A76554"/>
    <w:rsid w:val="00A8200B"/>
    <w:rsid w:val="00A87AB3"/>
    <w:rsid w:val="00A96B67"/>
    <w:rsid w:val="00AB2FFA"/>
    <w:rsid w:val="00AB4F27"/>
    <w:rsid w:val="00AB579A"/>
    <w:rsid w:val="00AC06CA"/>
    <w:rsid w:val="00AC7293"/>
    <w:rsid w:val="00AC75F5"/>
    <w:rsid w:val="00AD2379"/>
    <w:rsid w:val="00AD36DC"/>
    <w:rsid w:val="00AE18D0"/>
    <w:rsid w:val="00AF10BA"/>
    <w:rsid w:val="00AF12FE"/>
    <w:rsid w:val="00AF392F"/>
    <w:rsid w:val="00AF5E4B"/>
    <w:rsid w:val="00B00517"/>
    <w:rsid w:val="00B0682B"/>
    <w:rsid w:val="00B11096"/>
    <w:rsid w:val="00B12B0B"/>
    <w:rsid w:val="00B14015"/>
    <w:rsid w:val="00B22828"/>
    <w:rsid w:val="00B23C11"/>
    <w:rsid w:val="00B27E17"/>
    <w:rsid w:val="00B31B75"/>
    <w:rsid w:val="00B32475"/>
    <w:rsid w:val="00B32737"/>
    <w:rsid w:val="00B402BF"/>
    <w:rsid w:val="00B424E3"/>
    <w:rsid w:val="00B425F6"/>
    <w:rsid w:val="00B50FB8"/>
    <w:rsid w:val="00B5139A"/>
    <w:rsid w:val="00B5761A"/>
    <w:rsid w:val="00B65BB1"/>
    <w:rsid w:val="00B668BE"/>
    <w:rsid w:val="00B67104"/>
    <w:rsid w:val="00B71822"/>
    <w:rsid w:val="00B71F0A"/>
    <w:rsid w:val="00B7471D"/>
    <w:rsid w:val="00B778DA"/>
    <w:rsid w:val="00B77A8B"/>
    <w:rsid w:val="00B86578"/>
    <w:rsid w:val="00B92B4C"/>
    <w:rsid w:val="00B94131"/>
    <w:rsid w:val="00BA1436"/>
    <w:rsid w:val="00BA47F6"/>
    <w:rsid w:val="00BB2E63"/>
    <w:rsid w:val="00BB407C"/>
    <w:rsid w:val="00BC22E3"/>
    <w:rsid w:val="00BC304F"/>
    <w:rsid w:val="00BC36CD"/>
    <w:rsid w:val="00BC3DDC"/>
    <w:rsid w:val="00BC433C"/>
    <w:rsid w:val="00BC6774"/>
    <w:rsid w:val="00BC7923"/>
    <w:rsid w:val="00BD343C"/>
    <w:rsid w:val="00BE27D6"/>
    <w:rsid w:val="00C07FA6"/>
    <w:rsid w:val="00C11E7C"/>
    <w:rsid w:val="00C12DD5"/>
    <w:rsid w:val="00C138F5"/>
    <w:rsid w:val="00C14A01"/>
    <w:rsid w:val="00C17089"/>
    <w:rsid w:val="00C224F7"/>
    <w:rsid w:val="00C22DD1"/>
    <w:rsid w:val="00C32DE4"/>
    <w:rsid w:val="00C33C6F"/>
    <w:rsid w:val="00C35621"/>
    <w:rsid w:val="00C41FF5"/>
    <w:rsid w:val="00C45865"/>
    <w:rsid w:val="00C53D57"/>
    <w:rsid w:val="00C54557"/>
    <w:rsid w:val="00C60E0F"/>
    <w:rsid w:val="00C745D0"/>
    <w:rsid w:val="00C779B5"/>
    <w:rsid w:val="00C80284"/>
    <w:rsid w:val="00C8416E"/>
    <w:rsid w:val="00C912BB"/>
    <w:rsid w:val="00C93AEA"/>
    <w:rsid w:val="00C94A29"/>
    <w:rsid w:val="00C9507D"/>
    <w:rsid w:val="00C95405"/>
    <w:rsid w:val="00C95F37"/>
    <w:rsid w:val="00CA3626"/>
    <w:rsid w:val="00CA4B69"/>
    <w:rsid w:val="00CB31A6"/>
    <w:rsid w:val="00CB4CC4"/>
    <w:rsid w:val="00CB763D"/>
    <w:rsid w:val="00CC14C4"/>
    <w:rsid w:val="00CC1DB6"/>
    <w:rsid w:val="00CC285D"/>
    <w:rsid w:val="00CC5BBB"/>
    <w:rsid w:val="00CC5DB3"/>
    <w:rsid w:val="00CC6C0D"/>
    <w:rsid w:val="00CD2D32"/>
    <w:rsid w:val="00CD6108"/>
    <w:rsid w:val="00CD7383"/>
    <w:rsid w:val="00CE0227"/>
    <w:rsid w:val="00CE1B93"/>
    <w:rsid w:val="00CE1CDA"/>
    <w:rsid w:val="00CE59AC"/>
    <w:rsid w:val="00CF2727"/>
    <w:rsid w:val="00CF7F7D"/>
    <w:rsid w:val="00D03476"/>
    <w:rsid w:val="00D04EE3"/>
    <w:rsid w:val="00D06B2A"/>
    <w:rsid w:val="00D1395F"/>
    <w:rsid w:val="00D21781"/>
    <w:rsid w:val="00D22EA3"/>
    <w:rsid w:val="00D31B64"/>
    <w:rsid w:val="00D33113"/>
    <w:rsid w:val="00D37776"/>
    <w:rsid w:val="00D41043"/>
    <w:rsid w:val="00D41DFA"/>
    <w:rsid w:val="00D53933"/>
    <w:rsid w:val="00D62C15"/>
    <w:rsid w:val="00D66F28"/>
    <w:rsid w:val="00D672CF"/>
    <w:rsid w:val="00D70088"/>
    <w:rsid w:val="00D775A5"/>
    <w:rsid w:val="00D77CCF"/>
    <w:rsid w:val="00D77D05"/>
    <w:rsid w:val="00D807A0"/>
    <w:rsid w:val="00D81006"/>
    <w:rsid w:val="00D92ADC"/>
    <w:rsid w:val="00D970FC"/>
    <w:rsid w:val="00DC28B9"/>
    <w:rsid w:val="00DC649B"/>
    <w:rsid w:val="00DD0599"/>
    <w:rsid w:val="00DD3C06"/>
    <w:rsid w:val="00DE13F4"/>
    <w:rsid w:val="00DE1BC1"/>
    <w:rsid w:val="00DE210C"/>
    <w:rsid w:val="00DF49C0"/>
    <w:rsid w:val="00DF70BD"/>
    <w:rsid w:val="00E0078E"/>
    <w:rsid w:val="00E04B0D"/>
    <w:rsid w:val="00E05554"/>
    <w:rsid w:val="00E10FBE"/>
    <w:rsid w:val="00E11677"/>
    <w:rsid w:val="00E150FE"/>
    <w:rsid w:val="00E21136"/>
    <w:rsid w:val="00E26159"/>
    <w:rsid w:val="00E32667"/>
    <w:rsid w:val="00E41170"/>
    <w:rsid w:val="00E434A5"/>
    <w:rsid w:val="00E45990"/>
    <w:rsid w:val="00E52164"/>
    <w:rsid w:val="00E525F1"/>
    <w:rsid w:val="00E52759"/>
    <w:rsid w:val="00E54A5C"/>
    <w:rsid w:val="00E54FE7"/>
    <w:rsid w:val="00E6168A"/>
    <w:rsid w:val="00E61F39"/>
    <w:rsid w:val="00E679AF"/>
    <w:rsid w:val="00E731DA"/>
    <w:rsid w:val="00E767AC"/>
    <w:rsid w:val="00E7763A"/>
    <w:rsid w:val="00E91E6D"/>
    <w:rsid w:val="00E927A8"/>
    <w:rsid w:val="00E93036"/>
    <w:rsid w:val="00EA0120"/>
    <w:rsid w:val="00EA5E0D"/>
    <w:rsid w:val="00EA6565"/>
    <w:rsid w:val="00EB5490"/>
    <w:rsid w:val="00EB75B3"/>
    <w:rsid w:val="00EC11F7"/>
    <w:rsid w:val="00EC1EB5"/>
    <w:rsid w:val="00EC6CA8"/>
    <w:rsid w:val="00ED0811"/>
    <w:rsid w:val="00ED52B9"/>
    <w:rsid w:val="00EE2C10"/>
    <w:rsid w:val="00EE2D3F"/>
    <w:rsid w:val="00EE30FF"/>
    <w:rsid w:val="00EE3CC0"/>
    <w:rsid w:val="00EE47B9"/>
    <w:rsid w:val="00EE719A"/>
    <w:rsid w:val="00EF01A7"/>
    <w:rsid w:val="00EF4D75"/>
    <w:rsid w:val="00EF62A4"/>
    <w:rsid w:val="00EF7045"/>
    <w:rsid w:val="00EF731C"/>
    <w:rsid w:val="00EF7DF3"/>
    <w:rsid w:val="00F04994"/>
    <w:rsid w:val="00F05F78"/>
    <w:rsid w:val="00F05FB1"/>
    <w:rsid w:val="00F075A7"/>
    <w:rsid w:val="00F17037"/>
    <w:rsid w:val="00F249A8"/>
    <w:rsid w:val="00F335A3"/>
    <w:rsid w:val="00F4188E"/>
    <w:rsid w:val="00F43B31"/>
    <w:rsid w:val="00F46A65"/>
    <w:rsid w:val="00F505CD"/>
    <w:rsid w:val="00F53A6B"/>
    <w:rsid w:val="00F553A9"/>
    <w:rsid w:val="00F62DA0"/>
    <w:rsid w:val="00F64125"/>
    <w:rsid w:val="00F657FD"/>
    <w:rsid w:val="00F70AF0"/>
    <w:rsid w:val="00F72927"/>
    <w:rsid w:val="00F72AD1"/>
    <w:rsid w:val="00F76566"/>
    <w:rsid w:val="00F768AA"/>
    <w:rsid w:val="00F83BC1"/>
    <w:rsid w:val="00F9139A"/>
    <w:rsid w:val="00F969A6"/>
    <w:rsid w:val="00FA6D99"/>
    <w:rsid w:val="00FA7994"/>
    <w:rsid w:val="00FA7F81"/>
    <w:rsid w:val="00FB3AEA"/>
    <w:rsid w:val="00FB4DEF"/>
    <w:rsid w:val="00FB5B3F"/>
    <w:rsid w:val="00FB7A49"/>
    <w:rsid w:val="00FC2B76"/>
    <w:rsid w:val="00FD2F4A"/>
    <w:rsid w:val="00FD4A24"/>
    <w:rsid w:val="00FE2E1F"/>
    <w:rsid w:val="00FF127D"/>
    <w:rsid w:val="00FF3FCC"/>
    <w:rsid w:val="00FF4F57"/>
    <w:rsid w:val="00FF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A993"/>
  <w15:docId w15:val="{3D0D3B45-DFED-450C-99F2-57F2C4D7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B4C"/>
    <w:rPr>
      <w:rFonts w:ascii="Arial" w:hAnsi="Arial"/>
      <w:sz w:val="20"/>
    </w:rPr>
  </w:style>
  <w:style w:type="paragraph" w:styleId="1">
    <w:name w:val="heading 1"/>
    <w:basedOn w:val="a"/>
    <w:link w:val="10"/>
    <w:uiPriority w:val="9"/>
    <w:qFormat/>
    <w:rsid w:val="00E10F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F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39"/>
    <w:rsid w:val="00E10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EF7D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ja-JP"/>
    </w:rPr>
  </w:style>
  <w:style w:type="paragraph" w:customStyle="1" w:styleId="11">
    <w:name w:val="Абзац списка1"/>
    <w:basedOn w:val="a"/>
    <w:rsid w:val="00E32667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70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0AF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16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EA6565"/>
    <w:pPr>
      <w:spacing w:after="0" w:line="240" w:lineRule="auto"/>
    </w:pPr>
    <w:rPr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A656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A6565"/>
    <w:rPr>
      <w:vertAlign w:val="superscript"/>
    </w:rPr>
  </w:style>
  <w:style w:type="paragraph" w:styleId="a9">
    <w:name w:val="header"/>
    <w:aliases w:val=" Знак2,Знак2"/>
    <w:basedOn w:val="a"/>
    <w:link w:val="aa"/>
    <w:uiPriority w:val="99"/>
    <w:rsid w:val="00BB2E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Верхний колонтитул Знак"/>
    <w:aliases w:val=" Знак2 Знак,Знак2 Знак"/>
    <w:basedOn w:val="a0"/>
    <w:link w:val="a9"/>
    <w:uiPriority w:val="99"/>
    <w:rsid w:val="00BB2E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187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7CBE"/>
  </w:style>
  <w:style w:type="character" w:customStyle="1" w:styleId="ad">
    <w:name w:val="Основной текст_"/>
    <w:link w:val="2"/>
    <w:rsid w:val="00730C2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d"/>
    <w:rsid w:val="00730C29"/>
    <w:pPr>
      <w:widowControl w:val="0"/>
      <w:shd w:val="clear" w:color="auto" w:fill="FFFFFF"/>
      <w:spacing w:after="660" w:line="0" w:lineRule="atLeast"/>
    </w:pPr>
    <w:rPr>
      <w:sz w:val="26"/>
      <w:szCs w:val="26"/>
    </w:rPr>
  </w:style>
  <w:style w:type="paragraph" w:styleId="ae">
    <w:name w:val="List Paragraph"/>
    <w:basedOn w:val="a"/>
    <w:uiPriority w:val="34"/>
    <w:qFormat/>
    <w:rsid w:val="005E4A43"/>
    <w:pPr>
      <w:ind w:left="720"/>
      <w:contextualSpacing/>
    </w:pPr>
  </w:style>
  <w:style w:type="paragraph" w:styleId="af">
    <w:name w:val="No Spacing"/>
    <w:uiPriority w:val="1"/>
    <w:qFormat/>
    <w:rsid w:val="00FF3F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0">
    <w:name w:val="annotation reference"/>
    <w:basedOn w:val="a0"/>
    <w:uiPriority w:val="99"/>
    <w:semiHidden/>
    <w:unhideWhenUsed/>
    <w:rsid w:val="005E11E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11EC"/>
    <w:pPr>
      <w:spacing w:line="240" w:lineRule="auto"/>
    </w:pPr>
    <w:rPr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11EC"/>
    <w:rPr>
      <w:rFonts w:ascii="Arial" w:hAnsi="Arial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E11E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E11EC"/>
    <w:rPr>
      <w:rFonts w:ascii="Arial" w:hAnsi="Arial"/>
      <w:b/>
      <w:bCs/>
      <w:sz w:val="20"/>
      <w:szCs w:val="20"/>
    </w:rPr>
  </w:style>
  <w:style w:type="character" w:styleId="af5">
    <w:name w:val="Emphasis"/>
    <w:basedOn w:val="a0"/>
    <w:uiPriority w:val="20"/>
    <w:qFormat/>
    <w:rsid w:val="00CD6108"/>
    <w:rPr>
      <w:i/>
      <w:iCs/>
    </w:rPr>
  </w:style>
  <w:style w:type="paragraph" w:customStyle="1" w:styleId="headertext">
    <w:name w:val="headertext"/>
    <w:basedOn w:val="a"/>
    <w:rsid w:val="00471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Текст2"/>
    <w:basedOn w:val="a"/>
    <w:rsid w:val="00871871"/>
    <w:pPr>
      <w:spacing w:after="0" w:line="240" w:lineRule="auto"/>
    </w:pPr>
    <w:rPr>
      <w:rFonts w:ascii="Courier New" w:eastAsia="Times New Roman" w:hAnsi="Courier New" w:cs="Courier New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2F538-2E09-4C76-ADEB-9F243CC7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Будажапова Майя Жалсановна</dc:creator>
  <cp:lastModifiedBy>Бадьина Нина Валентиновна</cp:lastModifiedBy>
  <cp:revision>4</cp:revision>
  <cp:lastPrinted>2019-12-26T07:19:00Z</cp:lastPrinted>
  <dcterms:created xsi:type="dcterms:W3CDTF">2022-02-06T12:49:00Z</dcterms:created>
  <dcterms:modified xsi:type="dcterms:W3CDTF">2022-02-08T13:22:00Z</dcterms:modified>
</cp:coreProperties>
</file>